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B4A" w:rsidRPr="00A16B4A" w:rsidRDefault="00A16B4A" w:rsidP="00A16B4A">
      <w:pPr>
        <w:pStyle w:val="Header"/>
        <w:ind w:firstLine="1170"/>
        <w:rPr>
          <w:rFonts w:asciiTheme="majorHAnsi" w:hAnsiTheme="majorHAnsi"/>
          <w:b/>
          <w:sz w:val="28"/>
        </w:rPr>
      </w:pPr>
      <w:r w:rsidRPr="00A16B4A">
        <w:rPr>
          <w:rFonts w:asciiTheme="majorHAnsi" w:hAnsiTheme="majorHAnsi"/>
          <w:b/>
          <w:noProof/>
          <w:sz w:val="28"/>
        </w:rPr>
        <w:drawing>
          <wp:anchor distT="0" distB="0" distL="114300" distR="114300" simplePos="0" relativeHeight="251660288" behindDoc="0" locked="0" layoutInCell="1" allowOverlap="1">
            <wp:simplePos x="0" y="0"/>
            <wp:positionH relativeFrom="column">
              <wp:posOffset>-600075</wp:posOffset>
            </wp:positionH>
            <wp:positionV relativeFrom="paragraph">
              <wp:posOffset>-295275</wp:posOffset>
            </wp:positionV>
            <wp:extent cx="1114425" cy="1114425"/>
            <wp:effectExtent l="19050" t="0" r="0" b="0"/>
            <wp:wrapNone/>
            <wp:docPr id="6" name="Picture 1" descr="por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ico"/>
                    <pic:cNvPicPr>
                      <a:picLocks noChangeAspect="1" noChangeArrowheads="1"/>
                    </pic:cNvPicPr>
                  </pic:nvPicPr>
                  <pic:blipFill>
                    <a:blip r:embed="rId8" cstate="print"/>
                    <a:srcRect/>
                    <a:stretch>
                      <a:fillRect/>
                    </a:stretch>
                  </pic:blipFill>
                  <pic:spPr bwMode="auto">
                    <a:xfrm>
                      <a:off x="0" y="0"/>
                      <a:ext cx="1114425" cy="1114425"/>
                    </a:xfrm>
                    <a:prstGeom prst="rect">
                      <a:avLst/>
                    </a:prstGeom>
                    <a:noFill/>
                    <a:ln w="9525">
                      <a:noFill/>
                      <a:miter lim="800000"/>
                      <a:headEnd/>
                      <a:tailEnd/>
                    </a:ln>
                  </pic:spPr>
                </pic:pic>
              </a:graphicData>
            </a:graphic>
          </wp:anchor>
        </w:drawing>
      </w:r>
      <w:r w:rsidRPr="00A16B4A">
        <w:rPr>
          <w:rFonts w:asciiTheme="majorHAnsi" w:hAnsiTheme="majorHAnsi"/>
          <w:b/>
          <w:sz w:val="28"/>
        </w:rPr>
        <w:t>University of Puerto Rico – Mayagüez Campus</w:t>
      </w:r>
    </w:p>
    <w:p w:rsidR="00A16B4A" w:rsidRPr="00A16B4A" w:rsidRDefault="00A16B4A" w:rsidP="00A16B4A">
      <w:pPr>
        <w:pStyle w:val="Header"/>
        <w:ind w:firstLine="1170"/>
        <w:rPr>
          <w:rFonts w:asciiTheme="majorHAnsi" w:hAnsiTheme="majorHAnsi"/>
          <w:b/>
          <w:sz w:val="28"/>
        </w:rPr>
      </w:pPr>
      <w:r w:rsidRPr="00A16B4A">
        <w:rPr>
          <w:rFonts w:asciiTheme="majorHAnsi" w:hAnsiTheme="majorHAnsi"/>
          <w:b/>
          <w:sz w:val="28"/>
        </w:rPr>
        <w:t>College of Arts &amp; Sciences</w:t>
      </w:r>
      <w:r w:rsidRPr="00A16B4A">
        <w:rPr>
          <w:rFonts w:asciiTheme="majorHAnsi" w:hAnsiTheme="majorHAnsi"/>
          <w:b/>
          <w:sz w:val="28"/>
        </w:rPr>
        <w:tab/>
      </w:r>
      <w:r w:rsidRPr="00A16B4A">
        <w:rPr>
          <w:rFonts w:asciiTheme="majorHAnsi" w:hAnsiTheme="majorHAnsi"/>
          <w:b/>
          <w:sz w:val="28"/>
        </w:rPr>
        <w:tab/>
      </w:r>
    </w:p>
    <w:p w:rsidR="00A16B4A" w:rsidRPr="00A16B4A" w:rsidRDefault="00A16B4A" w:rsidP="00A16B4A">
      <w:pPr>
        <w:pStyle w:val="Header"/>
        <w:ind w:firstLine="1170"/>
        <w:rPr>
          <w:rFonts w:asciiTheme="majorHAnsi" w:hAnsiTheme="majorHAnsi"/>
          <w:b/>
          <w:sz w:val="28"/>
        </w:rPr>
      </w:pPr>
      <w:r w:rsidRPr="00A16B4A">
        <w:rPr>
          <w:rFonts w:asciiTheme="majorHAnsi" w:hAnsiTheme="majorHAnsi"/>
          <w:b/>
          <w:sz w:val="28"/>
        </w:rPr>
        <w:t>Department of English</w:t>
      </w:r>
    </w:p>
    <w:p w:rsidR="00A16B4A" w:rsidRPr="00A16B4A" w:rsidRDefault="00A16B4A" w:rsidP="00A16B4A">
      <w:pPr>
        <w:pStyle w:val="Header"/>
        <w:ind w:firstLine="1170"/>
        <w:rPr>
          <w:rFonts w:asciiTheme="majorHAnsi" w:hAnsiTheme="majorHAnsi"/>
          <w:sz w:val="28"/>
        </w:rPr>
      </w:pPr>
    </w:p>
    <w:p w:rsidR="00A16B4A" w:rsidRPr="00A16B4A" w:rsidRDefault="00006483" w:rsidP="00A16B4A">
      <w:pPr>
        <w:pStyle w:val="Header"/>
        <w:rPr>
          <w:rFonts w:asciiTheme="majorHAnsi" w:hAnsiTheme="majorHAnsi"/>
        </w:rPr>
      </w:pPr>
      <w:r>
        <w:rPr>
          <w:rFonts w:asciiTheme="majorHAnsi" w:hAnsiTheme="majorHAnsi"/>
          <w:noProof/>
        </w:rPr>
        <w:pict>
          <v:shapetype id="_x0000_t32" coordsize="21600,21600" o:spt="32" o:oned="t" path="m,l21600,21600e" filled="f">
            <v:path arrowok="t" fillok="f" o:connecttype="none"/>
            <o:lock v:ext="edit" shapetype="t"/>
          </v:shapetype>
          <v:shape id="_x0000_s1027" type="#_x0000_t32" style="position:absolute;margin-left:-51pt;margin-top:3.35pt;width:561pt;height:0;z-index:251661312" o:connectortype="straight" strokeweight="2.5pt">
            <v:stroke dashstyle="1 1" endcap="round"/>
          </v:shape>
        </w:pict>
      </w:r>
    </w:p>
    <w:p w:rsidR="00A16B4A" w:rsidRPr="00A16B4A" w:rsidRDefault="00A16B4A" w:rsidP="00A16B4A">
      <w:pPr>
        <w:pStyle w:val="Header"/>
        <w:jc w:val="center"/>
        <w:rPr>
          <w:rFonts w:asciiTheme="majorHAnsi" w:hAnsiTheme="majorHAnsi"/>
          <w:b/>
          <w:u w:val="single"/>
        </w:rPr>
      </w:pPr>
      <w:r w:rsidRPr="00A16B4A">
        <w:rPr>
          <w:rFonts w:asciiTheme="majorHAnsi" w:hAnsiTheme="majorHAnsi"/>
          <w:b/>
          <w:u w:val="single"/>
        </w:rPr>
        <w:t>INGL 0066: Pre-Basic English</w:t>
      </w:r>
    </w:p>
    <w:p w:rsidR="00A16B4A" w:rsidRPr="00A16B4A" w:rsidRDefault="00A16B4A" w:rsidP="00A16B4A">
      <w:pPr>
        <w:pStyle w:val="Header"/>
        <w:jc w:val="center"/>
        <w:rPr>
          <w:rFonts w:asciiTheme="majorHAnsi" w:hAnsiTheme="majorHAnsi"/>
          <w:b/>
        </w:rPr>
      </w:pPr>
      <w:r w:rsidRPr="00A16B4A">
        <w:rPr>
          <w:rFonts w:asciiTheme="majorHAnsi" w:hAnsiTheme="majorHAnsi"/>
          <w:b/>
        </w:rPr>
        <w:t>First Semester 2010-2011</w:t>
      </w:r>
    </w:p>
    <w:p w:rsidR="00A16B4A" w:rsidRPr="00A16B4A" w:rsidRDefault="00A16B4A" w:rsidP="00A16B4A">
      <w:pPr>
        <w:pStyle w:val="Header"/>
        <w:jc w:val="center"/>
        <w:rPr>
          <w:rFonts w:asciiTheme="majorHAnsi" w:hAnsiTheme="majorHAnsi"/>
          <w:b/>
        </w:rPr>
      </w:pPr>
      <w:r w:rsidRPr="00A16B4A">
        <w:rPr>
          <w:rFonts w:asciiTheme="majorHAnsi" w:hAnsiTheme="majorHAnsi"/>
          <w:b/>
        </w:rPr>
        <w:t>Sec. 100, Mondays &amp; Wednesdays, 4:30 – 5:45 p.m., CH224</w:t>
      </w:r>
    </w:p>
    <w:p w:rsidR="00A16B4A" w:rsidRPr="00A16B4A" w:rsidRDefault="00006483" w:rsidP="00A16B4A">
      <w:pPr>
        <w:pStyle w:val="Header"/>
        <w:rPr>
          <w:rFonts w:asciiTheme="majorHAnsi" w:hAnsiTheme="majorHAnsi"/>
        </w:rPr>
      </w:pPr>
      <w:r>
        <w:rPr>
          <w:rFonts w:asciiTheme="majorHAnsi" w:hAnsiTheme="majorHAnsi"/>
          <w:noProof/>
        </w:rPr>
        <w:pict>
          <v:shape id="_x0000_s1028" type="#_x0000_t32" style="position:absolute;margin-left:-51pt;margin-top:9.95pt;width:561pt;height:0;z-index:251662336" o:connectortype="straight" strokeweight="2.5pt">
            <v:stroke dashstyle="1 1" endcap="round"/>
          </v:shape>
        </w:pict>
      </w:r>
    </w:p>
    <w:p w:rsidR="00A16B4A" w:rsidRPr="00A16B4A" w:rsidRDefault="00A16B4A" w:rsidP="00A16B4A">
      <w:pPr>
        <w:rPr>
          <w:rFonts w:asciiTheme="majorHAnsi" w:hAnsiTheme="majorHAnsi"/>
        </w:rPr>
      </w:pPr>
    </w:p>
    <w:p w:rsidR="00A16B4A" w:rsidRPr="00A16B4A" w:rsidRDefault="00A16B4A" w:rsidP="00A16B4A">
      <w:pPr>
        <w:pStyle w:val="ListParagraph"/>
        <w:numPr>
          <w:ilvl w:val="0"/>
          <w:numId w:val="1"/>
        </w:numPr>
        <w:ind w:left="-90" w:hanging="360"/>
        <w:rPr>
          <w:rFonts w:asciiTheme="majorHAnsi" w:hAnsiTheme="majorHAnsi"/>
          <w:b/>
        </w:rPr>
      </w:pPr>
      <w:r w:rsidRPr="00A16B4A">
        <w:rPr>
          <w:rFonts w:asciiTheme="majorHAnsi" w:hAnsiTheme="majorHAnsi"/>
          <w:b/>
        </w:rPr>
        <w:t>General Information</w:t>
      </w:r>
    </w:p>
    <w:p w:rsidR="00A16B4A" w:rsidRPr="00A16B4A" w:rsidRDefault="00A16B4A" w:rsidP="00A16B4A">
      <w:pPr>
        <w:pStyle w:val="ListParagraph"/>
        <w:ind w:left="1080"/>
        <w:rPr>
          <w:rFonts w:asciiTheme="majorHAnsi" w:hAnsiTheme="majorHAnsi"/>
        </w:rPr>
      </w:pPr>
    </w:p>
    <w:p w:rsidR="00A16B4A" w:rsidRPr="00A16B4A" w:rsidRDefault="00A16B4A" w:rsidP="00A16B4A">
      <w:pPr>
        <w:pStyle w:val="ListParagraph"/>
        <w:ind w:left="1080" w:hanging="1170"/>
        <w:rPr>
          <w:rFonts w:asciiTheme="majorHAnsi" w:hAnsiTheme="majorHAnsi"/>
        </w:rPr>
      </w:pPr>
      <w:r w:rsidRPr="00A16B4A">
        <w:rPr>
          <w:rFonts w:asciiTheme="majorHAnsi" w:hAnsiTheme="majorHAnsi"/>
          <w:b/>
        </w:rPr>
        <w:t>Alpha-numeric codification:</w:t>
      </w:r>
      <w:r w:rsidR="00F86D29">
        <w:rPr>
          <w:rFonts w:asciiTheme="majorHAnsi" w:hAnsiTheme="majorHAnsi"/>
        </w:rPr>
        <w:t xml:space="preserve"> INGL 0066</w:t>
      </w:r>
      <w:r w:rsidRPr="00A16B4A">
        <w:rPr>
          <w:rFonts w:asciiTheme="majorHAnsi" w:hAnsiTheme="majorHAnsi"/>
        </w:rPr>
        <w:tab/>
      </w:r>
      <w:r w:rsidRPr="00A16B4A">
        <w:rPr>
          <w:rFonts w:asciiTheme="majorHAnsi" w:hAnsiTheme="majorHAnsi"/>
        </w:rPr>
        <w:tab/>
      </w:r>
      <w:r w:rsidRPr="00A16B4A">
        <w:rPr>
          <w:rFonts w:asciiTheme="majorHAnsi" w:hAnsiTheme="majorHAnsi"/>
          <w:b/>
        </w:rPr>
        <w:t>Instructor:</w:t>
      </w:r>
      <w:r w:rsidRPr="00A16B4A">
        <w:rPr>
          <w:rFonts w:asciiTheme="majorHAnsi" w:hAnsiTheme="majorHAnsi"/>
        </w:rPr>
        <w:t xml:space="preserve"> Lisa Ortiz</w:t>
      </w:r>
    </w:p>
    <w:p w:rsidR="00A16B4A" w:rsidRPr="00A16B4A" w:rsidRDefault="00A16B4A" w:rsidP="00A16B4A">
      <w:pPr>
        <w:pStyle w:val="ListParagraph"/>
        <w:ind w:left="1080" w:hanging="1170"/>
        <w:rPr>
          <w:rFonts w:asciiTheme="majorHAnsi" w:hAnsiTheme="majorHAnsi"/>
        </w:rPr>
      </w:pPr>
      <w:r w:rsidRPr="00A16B4A">
        <w:rPr>
          <w:rFonts w:asciiTheme="majorHAnsi" w:hAnsiTheme="majorHAnsi"/>
          <w:b/>
        </w:rPr>
        <w:t>Course Title:</w:t>
      </w:r>
      <w:r w:rsidRPr="00A16B4A">
        <w:rPr>
          <w:rFonts w:asciiTheme="majorHAnsi" w:hAnsiTheme="majorHAnsi"/>
        </w:rPr>
        <w:t xml:space="preserve"> Pre-Basic English</w:t>
      </w:r>
      <w:r w:rsidRPr="00A16B4A">
        <w:rPr>
          <w:rFonts w:asciiTheme="majorHAnsi" w:hAnsiTheme="majorHAnsi"/>
        </w:rPr>
        <w:tab/>
      </w:r>
      <w:r w:rsidRPr="00A16B4A">
        <w:rPr>
          <w:rFonts w:asciiTheme="majorHAnsi" w:hAnsiTheme="majorHAnsi"/>
        </w:rPr>
        <w:tab/>
      </w:r>
      <w:r w:rsidRPr="00A16B4A">
        <w:rPr>
          <w:rFonts w:asciiTheme="majorHAnsi" w:hAnsiTheme="majorHAnsi"/>
        </w:rPr>
        <w:tab/>
      </w:r>
      <w:r w:rsidRPr="00A16B4A">
        <w:rPr>
          <w:rFonts w:asciiTheme="majorHAnsi" w:hAnsiTheme="majorHAnsi"/>
          <w:b/>
        </w:rPr>
        <w:t>Office:</w:t>
      </w:r>
      <w:r w:rsidR="007D5F4F">
        <w:rPr>
          <w:rFonts w:asciiTheme="majorHAnsi" w:hAnsiTheme="majorHAnsi"/>
        </w:rPr>
        <w:t xml:space="preserve"> Chardón Building – CH 010</w:t>
      </w:r>
    </w:p>
    <w:p w:rsidR="00A16B4A" w:rsidRPr="00A16B4A" w:rsidRDefault="00A16B4A" w:rsidP="00A16B4A">
      <w:pPr>
        <w:pStyle w:val="ListParagraph"/>
        <w:ind w:left="1080" w:hanging="1170"/>
        <w:rPr>
          <w:rFonts w:asciiTheme="majorHAnsi" w:hAnsiTheme="majorHAnsi"/>
        </w:rPr>
      </w:pPr>
      <w:r w:rsidRPr="00A16B4A">
        <w:rPr>
          <w:rFonts w:asciiTheme="majorHAnsi" w:hAnsiTheme="majorHAnsi"/>
          <w:b/>
        </w:rPr>
        <w:t>Number of credits:</w:t>
      </w:r>
      <w:r w:rsidRPr="00A16B4A">
        <w:rPr>
          <w:rFonts w:asciiTheme="majorHAnsi" w:hAnsiTheme="majorHAnsi"/>
        </w:rPr>
        <w:t xml:space="preserve"> 0</w:t>
      </w:r>
      <w:r w:rsidRPr="00A16B4A">
        <w:rPr>
          <w:rFonts w:asciiTheme="majorHAnsi" w:hAnsiTheme="majorHAnsi"/>
        </w:rPr>
        <w:tab/>
      </w:r>
      <w:r w:rsidRPr="00A16B4A">
        <w:rPr>
          <w:rFonts w:asciiTheme="majorHAnsi" w:hAnsiTheme="majorHAnsi"/>
        </w:rPr>
        <w:tab/>
      </w:r>
      <w:r w:rsidRPr="00A16B4A">
        <w:rPr>
          <w:rFonts w:asciiTheme="majorHAnsi" w:hAnsiTheme="majorHAnsi"/>
        </w:rPr>
        <w:tab/>
      </w:r>
      <w:r w:rsidRPr="00A16B4A">
        <w:rPr>
          <w:rFonts w:asciiTheme="majorHAnsi" w:hAnsiTheme="majorHAnsi"/>
        </w:rPr>
        <w:tab/>
      </w:r>
      <w:r w:rsidRPr="00A16B4A">
        <w:rPr>
          <w:rFonts w:asciiTheme="majorHAnsi" w:hAnsiTheme="majorHAnsi"/>
        </w:rPr>
        <w:tab/>
      </w:r>
      <w:r w:rsidRPr="00A16B4A">
        <w:rPr>
          <w:rFonts w:asciiTheme="majorHAnsi" w:hAnsiTheme="majorHAnsi"/>
          <w:b/>
        </w:rPr>
        <w:t>Phone:</w:t>
      </w:r>
      <w:r w:rsidRPr="00A16B4A">
        <w:rPr>
          <w:rFonts w:asciiTheme="majorHAnsi" w:hAnsiTheme="majorHAnsi"/>
        </w:rPr>
        <w:t xml:space="preserve"> 787-832-4040 x. 3595</w:t>
      </w:r>
    </w:p>
    <w:p w:rsidR="00A16B4A" w:rsidRPr="007D5F4F" w:rsidRDefault="00A16B4A" w:rsidP="007D5F4F">
      <w:pPr>
        <w:pStyle w:val="ListParagraph"/>
        <w:ind w:left="5040" w:hanging="5130"/>
        <w:rPr>
          <w:rFonts w:asciiTheme="majorHAnsi" w:hAnsiTheme="majorHAnsi"/>
        </w:rPr>
      </w:pPr>
      <w:r w:rsidRPr="00A16B4A">
        <w:rPr>
          <w:rFonts w:asciiTheme="majorHAnsi" w:hAnsiTheme="majorHAnsi"/>
          <w:b/>
        </w:rPr>
        <w:t>Contact period:</w:t>
      </w:r>
      <w:r w:rsidRPr="00A16B4A">
        <w:rPr>
          <w:rFonts w:asciiTheme="majorHAnsi" w:hAnsiTheme="majorHAnsi"/>
        </w:rPr>
        <w:t xml:space="preserve"> 3 hours of lecture per week</w:t>
      </w:r>
      <w:r w:rsidRPr="00A16B4A">
        <w:rPr>
          <w:rFonts w:asciiTheme="majorHAnsi" w:hAnsiTheme="majorHAnsi"/>
        </w:rPr>
        <w:tab/>
      </w:r>
      <w:r w:rsidR="007D5F4F" w:rsidRPr="00A16B4A">
        <w:rPr>
          <w:rFonts w:asciiTheme="majorHAnsi" w:hAnsiTheme="majorHAnsi"/>
          <w:b/>
        </w:rPr>
        <w:t>Email:</w:t>
      </w:r>
      <w:r w:rsidR="007D5F4F" w:rsidRPr="00A16B4A">
        <w:rPr>
          <w:rFonts w:asciiTheme="majorHAnsi" w:hAnsiTheme="majorHAnsi"/>
        </w:rPr>
        <w:t xml:space="preserve"> </w:t>
      </w:r>
      <w:hyperlink r:id="rId9" w:history="1">
        <w:r w:rsidR="007D5F4F" w:rsidRPr="00A16B4A">
          <w:rPr>
            <w:rStyle w:val="Hyperlink"/>
            <w:rFonts w:asciiTheme="majorHAnsi" w:hAnsiTheme="majorHAnsi"/>
          </w:rPr>
          <w:t>lisa.ortiz@upr.edu</w:t>
        </w:r>
      </w:hyperlink>
    </w:p>
    <w:p w:rsidR="007D5F4F" w:rsidRDefault="007D5F4F" w:rsidP="007D5F4F">
      <w:pPr>
        <w:pStyle w:val="ListParagraph"/>
        <w:ind w:left="5040" w:hanging="5130"/>
        <w:rPr>
          <w:rFonts w:asciiTheme="majorHAnsi" w:hAnsiTheme="majorHAnsi"/>
        </w:rPr>
      </w:pPr>
      <w:r w:rsidRPr="00A16B4A">
        <w:rPr>
          <w:rFonts w:asciiTheme="majorHAnsi" w:hAnsiTheme="majorHAnsi"/>
          <w:b/>
        </w:rPr>
        <w:t>Office hours:</w:t>
      </w:r>
      <w:r>
        <w:rPr>
          <w:rFonts w:asciiTheme="majorHAnsi" w:hAnsiTheme="majorHAnsi"/>
        </w:rPr>
        <w:t xml:space="preserve"> </w:t>
      </w:r>
      <w:r w:rsidR="00485697">
        <w:rPr>
          <w:rFonts w:asciiTheme="majorHAnsi" w:hAnsiTheme="majorHAnsi"/>
        </w:rPr>
        <w:t>Thursdays</w:t>
      </w:r>
      <w:r>
        <w:rPr>
          <w:rFonts w:asciiTheme="majorHAnsi" w:hAnsiTheme="majorHAnsi"/>
        </w:rPr>
        <w:t xml:space="preserve">: 4:00-5:30 p.m. </w:t>
      </w:r>
      <w:r>
        <w:rPr>
          <w:rFonts w:asciiTheme="majorHAnsi" w:hAnsiTheme="majorHAnsi"/>
        </w:rPr>
        <w:tab/>
      </w:r>
      <w:r w:rsidRPr="007D5F4F">
        <w:rPr>
          <w:rFonts w:asciiTheme="majorHAnsi" w:hAnsiTheme="majorHAnsi"/>
          <w:b/>
        </w:rPr>
        <w:t>Mailbox:</w:t>
      </w:r>
      <w:r>
        <w:rPr>
          <w:rFonts w:asciiTheme="majorHAnsi" w:hAnsiTheme="majorHAnsi"/>
        </w:rPr>
        <w:t xml:space="preserve"> Chardón Building – CH 322</w:t>
      </w:r>
    </w:p>
    <w:p w:rsidR="00A16B4A" w:rsidRPr="007D5F4F" w:rsidRDefault="007D5F4F" w:rsidP="007D5F4F">
      <w:pPr>
        <w:pStyle w:val="ListParagraph"/>
        <w:ind w:left="5040" w:hanging="5130"/>
        <w:rPr>
          <w:rFonts w:asciiTheme="majorHAnsi" w:hAnsiTheme="majorHAnsi"/>
        </w:rPr>
      </w:pPr>
      <w:r w:rsidRPr="007D5F4F">
        <w:rPr>
          <w:rFonts w:asciiTheme="majorHAnsi" w:hAnsiTheme="majorHAnsi"/>
        </w:rPr>
        <w:t>and/or by appointment</w:t>
      </w:r>
      <w:r>
        <w:rPr>
          <w:rFonts w:asciiTheme="majorHAnsi" w:hAnsiTheme="majorHAnsi"/>
        </w:rPr>
        <w:t>.  Appointments out of office hours may be at office in Residence 3-A.</w:t>
      </w:r>
      <w:r w:rsidR="00A16B4A" w:rsidRPr="007D5F4F">
        <w:rPr>
          <w:rFonts w:asciiTheme="majorHAnsi" w:hAnsiTheme="majorHAnsi"/>
        </w:rPr>
        <w:tab/>
        <w:t xml:space="preserve"> </w:t>
      </w:r>
    </w:p>
    <w:p w:rsidR="00A16B4A" w:rsidRPr="00A16B4A" w:rsidRDefault="00A16B4A" w:rsidP="00A16B4A">
      <w:pPr>
        <w:pStyle w:val="ListParagraph"/>
        <w:ind w:left="1080" w:hanging="720"/>
        <w:rPr>
          <w:rFonts w:asciiTheme="majorHAnsi" w:hAnsiTheme="majorHAnsi"/>
        </w:rPr>
      </w:pPr>
      <w:r w:rsidRPr="00A16B4A">
        <w:rPr>
          <w:rFonts w:asciiTheme="majorHAnsi" w:hAnsiTheme="majorHAnsi"/>
        </w:rPr>
        <w:tab/>
      </w:r>
      <w:r w:rsidRPr="00A16B4A">
        <w:rPr>
          <w:rFonts w:asciiTheme="majorHAnsi" w:hAnsiTheme="majorHAnsi"/>
        </w:rPr>
        <w:tab/>
      </w:r>
      <w:r w:rsidRPr="00A16B4A">
        <w:rPr>
          <w:rFonts w:asciiTheme="majorHAnsi" w:hAnsiTheme="majorHAnsi"/>
        </w:rPr>
        <w:tab/>
      </w:r>
      <w:r w:rsidRPr="00A16B4A">
        <w:rPr>
          <w:rFonts w:asciiTheme="majorHAnsi" w:hAnsiTheme="majorHAnsi"/>
        </w:rPr>
        <w:tab/>
      </w:r>
      <w:r w:rsidRPr="00A16B4A">
        <w:rPr>
          <w:rFonts w:asciiTheme="majorHAnsi" w:hAnsiTheme="majorHAnsi"/>
        </w:rPr>
        <w:tab/>
      </w:r>
    </w:p>
    <w:p w:rsidR="00A16B4A" w:rsidRPr="00A16B4A" w:rsidRDefault="00A16B4A" w:rsidP="00A16B4A">
      <w:pPr>
        <w:pStyle w:val="ListParagraph"/>
        <w:numPr>
          <w:ilvl w:val="0"/>
          <w:numId w:val="1"/>
        </w:numPr>
        <w:ind w:left="-90" w:hanging="450"/>
        <w:rPr>
          <w:rFonts w:asciiTheme="majorHAnsi" w:hAnsiTheme="majorHAnsi"/>
          <w:b/>
        </w:rPr>
      </w:pPr>
      <w:r w:rsidRPr="00A16B4A">
        <w:rPr>
          <w:rFonts w:asciiTheme="majorHAnsi" w:hAnsiTheme="majorHAnsi"/>
          <w:b/>
        </w:rPr>
        <w:t>Academic catalogue course description:</w:t>
      </w:r>
    </w:p>
    <w:p w:rsidR="00A16B4A" w:rsidRPr="00A16B4A" w:rsidRDefault="00A16B4A" w:rsidP="00A16B4A">
      <w:pPr>
        <w:pStyle w:val="ListParagraph"/>
        <w:ind w:left="-90"/>
        <w:rPr>
          <w:rFonts w:asciiTheme="majorHAnsi" w:hAnsiTheme="majorHAnsi"/>
          <w:b/>
        </w:rPr>
      </w:pPr>
    </w:p>
    <w:p w:rsidR="00A16B4A" w:rsidRPr="00A16B4A" w:rsidRDefault="00A16B4A" w:rsidP="00A16B4A">
      <w:pPr>
        <w:pStyle w:val="ListParagraph"/>
        <w:ind w:left="-90"/>
        <w:rPr>
          <w:rFonts w:asciiTheme="majorHAnsi" w:hAnsiTheme="majorHAnsi"/>
          <w:b/>
        </w:rPr>
      </w:pPr>
      <w:r w:rsidRPr="00A16B4A">
        <w:rPr>
          <w:rFonts w:asciiTheme="majorHAnsi" w:hAnsiTheme="majorHAnsi"/>
        </w:rPr>
        <w:t>Intensive training in Basic Language for students requiring remedial work in English.</w:t>
      </w:r>
    </w:p>
    <w:p w:rsidR="00A16B4A" w:rsidRPr="00A16B4A" w:rsidRDefault="00A16B4A" w:rsidP="00A16B4A">
      <w:pPr>
        <w:pStyle w:val="ListParagraph"/>
        <w:ind w:left="1080"/>
        <w:rPr>
          <w:rFonts w:asciiTheme="majorHAnsi" w:hAnsiTheme="majorHAnsi"/>
        </w:rPr>
      </w:pPr>
    </w:p>
    <w:p w:rsidR="00A16B4A" w:rsidRPr="00A16B4A" w:rsidRDefault="00A16B4A" w:rsidP="00A16B4A">
      <w:pPr>
        <w:pStyle w:val="ListParagraph"/>
        <w:numPr>
          <w:ilvl w:val="0"/>
          <w:numId w:val="1"/>
        </w:numPr>
        <w:ind w:left="-90" w:hanging="450"/>
        <w:rPr>
          <w:rFonts w:asciiTheme="majorHAnsi" w:hAnsiTheme="majorHAnsi"/>
          <w:b/>
        </w:rPr>
      </w:pPr>
      <w:r w:rsidRPr="00A16B4A">
        <w:rPr>
          <w:rFonts w:asciiTheme="majorHAnsi" w:hAnsiTheme="majorHAnsi"/>
          <w:b/>
        </w:rPr>
        <w:t>Course overview:</w:t>
      </w:r>
    </w:p>
    <w:p w:rsidR="00A16B4A" w:rsidRPr="00A16B4A" w:rsidRDefault="00A16B4A" w:rsidP="00A16B4A">
      <w:pPr>
        <w:pStyle w:val="ListParagraph"/>
        <w:ind w:left="-90"/>
        <w:rPr>
          <w:rFonts w:asciiTheme="majorHAnsi" w:hAnsiTheme="majorHAnsi"/>
        </w:rPr>
      </w:pPr>
    </w:p>
    <w:p w:rsidR="00A16B4A" w:rsidRPr="00A16B4A" w:rsidRDefault="00A16B4A" w:rsidP="00A16B4A">
      <w:pPr>
        <w:ind w:left="-90"/>
        <w:rPr>
          <w:rFonts w:asciiTheme="majorHAnsi" w:hAnsiTheme="majorHAnsi"/>
          <w:szCs w:val="22"/>
        </w:rPr>
      </w:pPr>
      <w:r w:rsidRPr="00A16B4A">
        <w:rPr>
          <w:rFonts w:asciiTheme="majorHAnsi" w:hAnsiTheme="majorHAnsi"/>
          <w:szCs w:val="22"/>
        </w:rPr>
        <w:t>The purpose of INGL0066 is to prepare students who score 469 or lower on the ESLAT (i.e., English as a Second Language Achievement Test) given by the CEEB (i.e., College Entrance Exam Board) to enter and succeed in INGL3101 (</w:t>
      </w:r>
      <w:r w:rsidRPr="00A16B4A">
        <w:rPr>
          <w:rFonts w:asciiTheme="majorHAnsi" w:hAnsiTheme="majorHAnsi"/>
          <w:i/>
          <w:szCs w:val="22"/>
        </w:rPr>
        <w:t>Basic English</w:t>
      </w:r>
      <w:r w:rsidRPr="00A16B4A">
        <w:rPr>
          <w:rFonts w:asciiTheme="majorHAnsi" w:hAnsiTheme="majorHAnsi"/>
          <w:szCs w:val="22"/>
        </w:rPr>
        <w:t xml:space="preserve">), the first course in the English department’s </w:t>
      </w:r>
      <w:r w:rsidRPr="00A16B4A">
        <w:rPr>
          <w:rFonts w:asciiTheme="majorHAnsi" w:hAnsiTheme="majorHAnsi"/>
          <w:i/>
          <w:szCs w:val="22"/>
        </w:rPr>
        <w:t>Basic</w:t>
      </w:r>
      <w:r w:rsidRPr="00A16B4A">
        <w:rPr>
          <w:rFonts w:asciiTheme="majorHAnsi" w:hAnsiTheme="majorHAnsi"/>
          <w:szCs w:val="22"/>
        </w:rPr>
        <w:t xml:space="preserve"> sequence of courses.  </w:t>
      </w:r>
    </w:p>
    <w:p w:rsidR="00A16B4A" w:rsidRPr="00A16B4A" w:rsidRDefault="00A16B4A" w:rsidP="00A16B4A">
      <w:pPr>
        <w:ind w:left="-90"/>
        <w:rPr>
          <w:rFonts w:asciiTheme="majorHAnsi" w:hAnsiTheme="majorHAnsi"/>
          <w:szCs w:val="22"/>
        </w:rPr>
      </w:pPr>
    </w:p>
    <w:p w:rsidR="00E9173B" w:rsidRDefault="00A16B4A" w:rsidP="00E9173B">
      <w:pPr>
        <w:ind w:left="-90"/>
        <w:rPr>
          <w:rFonts w:asciiTheme="majorHAnsi" w:hAnsiTheme="majorHAnsi"/>
          <w:szCs w:val="22"/>
        </w:rPr>
      </w:pPr>
      <w:r w:rsidRPr="00A16B4A">
        <w:rPr>
          <w:rFonts w:asciiTheme="majorHAnsi" w:hAnsiTheme="majorHAnsi"/>
          <w:szCs w:val="22"/>
        </w:rPr>
        <w:t xml:space="preserve">In this class, you will improve your speaking, listening, reading and writing abilities in English.  The purpose of this class is for you to </w:t>
      </w:r>
      <w:r w:rsidRPr="00A16B4A">
        <w:rPr>
          <w:rFonts w:asciiTheme="majorHAnsi" w:hAnsiTheme="majorHAnsi"/>
          <w:b/>
          <w:szCs w:val="22"/>
          <w:u w:val="single"/>
        </w:rPr>
        <w:t xml:space="preserve">practice what you know and to learn more English so that you can successfully use English in your academic career. </w:t>
      </w:r>
      <w:r w:rsidRPr="00A16B4A">
        <w:rPr>
          <w:rFonts w:asciiTheme="majorHAnsi" w:hAnsiTheme="majorHAnsi"/>
          <w:szCs w:val="22"/>
        </w:rPr>
        <w:t xml:space="preserve">The only way to improve your English is to </w:t>
      </w:r>
      <w:r w:rsidRPr="00A16B4A">
        <w:rPr>
          <w:rFonts w:asciiTheme="majorHAnsi" w:hAnsiTheme="majorHAnsi"/>
          <w:b/>
          <w:szCs w:val="22"/>
          <w:u w:val="single"/>
        </w:rPr>
        <w:t>use it</w:t>
      </w:r>
      <w:r w:rsidRPr="00A16B4A">
        <w:rPr>
          <w:rFonts w:asciiTheme="majorHAnsi" w:hAnsiTheme="majorHAnsi"/>
          <w:szCs w:val="22"/>
        </w:rPr>
        <w:t xml:space="preserve">, so you should </w:t>
      </w:r>
      <w:r w:rsidRPr="00A16B4A">
        <w:rPr>
          <w:rFonts w:asciiTheme="majorHAnsi" w:hAnsiTheme="majorHAnsi"/>
          <w:b/>
          <w:szCs w:val="22"/>
          <w:u w:val="single"/>
        </w:rPr>
        <w:t>expect to speak English in class, listen to English, and read and write a lot of English!</w:t>
      </w:r>
      <w:r w:rsidRPr="00A16B4A">
        <w:rPr>
          <w:rFonts w:asciiTheme="majorHAnsi" w:hAnsiTheme="majorHAnsi"/>
          <w:szCs w:val="22"/>
        </w:rPr>
        <w:t xml:space="preserve"> You are expected to participate in class by talking to me and to your classmates, by listening to me and to your classmates, and by completing in-class and out-of-class assignments.  I do not expect for you to use English perfectly.  </w:t>
      </w:r>
      <w:r w:rsidRPr="00A16B4A">
        <w:rPr>
          <w:rFonts w:asciiTheme="majorHAnsi" w:hAnsiTheme="majorHAnsi"/>
          <w:b/>
          <w:szCs w:val="22"/>
        </w:rPr>
        <w:t xml:space="preserve">What I find important is that you try your best and </w:t>
      </w:r>
      <w:r w:rsidRPr="00A16B4A">
        <w:rPr>
          <w:rFonts w:asciiTheme="majorHAnsi" w:hAnsiTheme="majorHAnsi"/>
          <w:b/>
          <w:szCs w:val="22"/>
          <w:u w:val="single"/>
        </w:rPr>
        <w:t>communicate</w:t>
      </w:r>
      <w:r w:rsidRPr="00A16B4A">
        <w:rPr>
          <w:rFonts w:asciiTheme="majorHAnsi" w:hAnsiTheme="majorHAnsi"/>
          <w:b/>
          <w:szCs w:val="22"/>
        </w:rPr>
        <w:t xml:space="preserve"> in English.</w:t>
      </w:r>
      <w:r w:rsidRPr="00A16B4A">
        <w:rPr>
          <w:rFonts w:asciiTheme="majorHAnsi" w:hAnsiTheme="majorHAnsi"/>
          <w:szCs w:val="22"/>
        </w:rPr>
        <w:t xml:space="preserve">  For this reason, it is important that you have patience with yourself and with your classmates.  </w:t>
      </w:r>
      <w:r w:rsidR="00E9173B">
        <w:rPr>
          <w:rFonts w:asciiTheme="majorHAnsi" w:hAnsiTheme="majorHAnsi"/>
          <w:szCs w:val="22"/>
        </w:rPr>
        <w:t>This class will also provide a space in which critical thinking will be enforced by discussing a variety of social topics pertinent to us as students and individuals.</w:t>
      </w:r>
    </w:p>
    <w:p w:rsidR="00E9173B" w:rsidRDefault="00E9173B" w:rsidP="00E9173B">
      <w:pPr>
        <w:ind w:left="-90"/>
        <w:rPr>
          <w:rFonts w:asciiTheme="majorHAnsi" w:hAnsiTheme="majorHAnsi"/>
          <w:szCs w:val="22"/>
        </w:rPr>
      </w:pPr>
    </w:p>
    <w:p w:rsidR="00A16B4A" w:rsidRDefault="00A16B4A" w:rsidP="00E9173B">
      <w:pPr>
        <w:ind w:left="-90"/>
        <w:rPr>
          <w:rFonts w:asciiTheme="majorHAnsi" w:hAnsiTheme="majorHAnsi"/>
          <w:szCs w:val="22"/>
        </w:rPr>
      </w:pPr>
      <w:r w:rsidRPr="00A16B4A">
        <w:rPr>
          <w:rFonts w:asciiTheme="majorHAnsi" w:hAnsiTheme="majorHAnsi"/>
          <w:szCs w:val="22"/>
        </w:rPr>
        <w:t>The course structure is 3 hours of lecture per week during one semester.  (INGL0066 is a non-credited course.  Students receive no graduation credit, but successful completion of the course gives them 3 credits toward the 24 they must pass in their first year, and the same toward maintaining a scholarship if they have one.)</w:t>
      </w:r>
    </w:p>
    <w:p w:rsidR="00A16B4A" w:rsidRPr="00A16B4A" w:rsidRDefault="00A16B4A">
      <w:pPr>
        <w:spacing w:after="200" w:line="276" w:lineRule="auto"/>
        <w:rPr>
          <w:rFonts w:asciiTheme="majorHAnsi" w:hAnsiTheme="majorHAnsi"/>
          <w:szCs w:val="22"/>
        </w:rPr>
      </w:pPr>
      <w:r w:rsidRPr="00A16B4A">
        <w:rPr>
          <w:rFonts w:asciiTheme="majorHAnsi" w:hAnsiTheme="majorHAnsi"/>
          <w:szCs w:val="22"/>
        </w:rPr>
        <w:br w:type="page"/>
      </w:r>
    </w:p>
    <w:p w:rsidR="00A16B4A" w:rsidRPr="00A16B4A" w:rsidRDefault="00A16B4A" w:rsidP="00A16B4A">
      <w:pPr>
        <w:rPr>
          <w:rFonts w:asciiTheme="majorHAnsi" w:hAnsiTheme="majorHAnsi"/>
          <w:szCs w:val="22"/>
        </w:rPr>
      </w:pPr>
    </w:p>
    <w:p w:rsidR="00A16B4A" w:rsidRPr="00A16B4A" w:rsidRDefault="00A16B4A" w:rsidP="00A16B4A">
      <w:pPr>
        <w:pStyle w:val="ListParagraph"/>
        <w:numPr>
          <w:ilvl w:val="0"/>
          <w:numId w:val="1"/>
        </w:numPr>
        <w:ind w:left="-90" w:hanging="450"/>
        <w:rPr>
          <w:rFonts w:asciiTheme="majorHAnsi" w:hAnsiTheme="majorHAnsi"/>
          <w:b/>
          <w:szCs w:val="22"/>
        </w:rPr>
      </w:pPr>
      <w:r w:rsidRPr="00A16B4A">
        <w:rPr>
          <w:rFonts w:asciiTheme="majorHAnsi" w:hAnsiTheme="majorHAnsi"/>
          <w:b/>
          <w:szCs w:val="22"/>
        </w:rPr>
        <w:t>Textbook, supplies, and other resources</w:t>
      </w:r>
    </w:p>
    <w:p w:rsidR="00A16B4A" w:rsidRPr="00A16B4A" w:rsidRDefault="00A16B4A" w:rsidP="00A16B4A">
      <w:pPr>
        <w:pStyle w:val="ListParagraph"/>
        <w:ind w:left="1080"/>
        <w:rPr>
          <w:rFonts w:asciiTheme="majorHAnsi" w:hAnsiTheme="majorHAnsi"/>
          <w:szCs w:val="22"/>
        </w:rPr>
      </w:pPr>
    </w:p>
    <w:p w:rsidR="00A16B4A" w:rsidRPr="00A16B4A" w:rsidRDefault="00A16B4A" w:rsidP="00A16B4A">
      <w:pPr>
        <w:pStyle w:val="ListParagraph"/>
        <w:numPr>
          <w:ilvl w:val="0"/>
          <w:numId w:val="2"/>
        </w:numPr>
        <w:tabs>
          <w:tab w:val="left" w:pos="270"/>
        </w:tabs>
        <w:ind w:hanging="720"/>
        <w:rPr>
          <w:rFonts w:asciiTheme="majorHAnsi" w:hAnsiTheme="majorHAnsi"/>
          <w:szCs w:val="22"/>
        </w:rPr>
      </w:pPr>
      <w:r w:rsidRPr="00A16B4A">
        <w:rPr>
          <w:rFonts w:asciiTheme="majorHAnsi" w:hAnsiTheme="majorHAnsi"/>
          <w:szCs w:val="22"/>
        </w:rPr>
        <w:t>Electronic Materials</w:t>
      </w:r>
    </w:p>
    <w:p w:rsidR="00A16B4A" w:rsidRPr="00A16B4A" w:rsidRDefault="00A16B4A" w:rsidP="00A16B4A">
      <w:pPr>
        <w:pStyle w:val="ListParagraph"/>
        <w:numPr>
          <w:ilvl w:val="0"/>
          <w:numId w:val="2"/>
        </w:numPr>
        <w:tabs>
          <w:tab w:val="left" w:pos="270"/>
        </w:tabs>
        <w:ind w:hanging="720"/>
        <w:rPr>
          <w:rFonts w:asciiTheme="majorHAnsi" w:hAnsiTheme="majorHAnsi"/>
          <w:szCs w:val="22"/>
        </w:rPr>
      </w:pPr>
      <w:r w:rsidRPr="00A16B4A">
        <w:rPr>
          <w:rFonts w:asciiTheme="majorHAnsi" w:hAnsiTheme="majorHAnsi"/>
          <w:szCs w:val="22"/>
        </w:rPr>
        <w:t>Tell Me More Account</w:t>
      </w:r>
      <w:r w:rsidR="00E9173B">
        <w:rPr>
          <w:rFonts w:asciiTheme="majorHAnsi" w:hAnsiTheme="majorHAnsi"/>
          <w:szCs w:val="22"/>
        </w:rPr>
        <w:t xml:space="preserve">: </w:t>
      </w:r>
      <w:hyperlink r:id="rId10" w:history="1">
        <w:r w:rsidR="00E9173B" w:rsidRPr="00A16B4A">
          <w:rPr>
            <w:rStyle w:val="Hyperlink"/>
            <w:rFonts w:asciiTheme="majorHAnsi" w:hAnsiTheme="majorHAnsi"/>
            <w:szCs w:val="24"/>
          </w:rPr>
          <w:t>http://www.tellmemorecampus.com</w:t>
        </w:r>
      </w:hyperlink>
      <w:r w:rsidR="00E9173B" w:rsidRPr="00A16B4A">
        <w:rPr>
          <w:rFonts w:asciiTheme="majorHAnsi" w:hAnsiTheme="majorHAnsi"/>
          <w:szCs w:val="24"/>
        </w:rPr>
        <w:t>.</w:t>
      </w:r>
    </w:p>
    <w:p w:rsidR="00A16B4A" w:rsidRPr="00A16B4A" w:rsidRDefault="00A16B4A" w:rsidP="00A16B4A">
      <w:pPr>
        <w:pStyle w:val="ListParagraph"/>
        <w:numPr>
          <w:ilvl w:val="0"/>
          <w:numId w:val="2"/>
        </w:numPr>
        <w:tabs>
          <w:tab w:val="left" w:pos="270"/>
        </w:tabs>
        <w:ind w:hanging="720"/>
        <w:rPr>
          <w:rFonts w:asciiTheme="majorHAnsi" w:hAnsiTheme="majorHAnsi"/>
          <w:szCs w:val="22"/>
        </w:rPr>
      </w:pPr>
      <w:r w:rsidRPr="00A16B4A">
        <w:rPr>
          <w:rFonts w:asciiTheme="majorHAnsi" w:hAnsiTheme="majorHAnsi"/>
          <w:szCs w:val="22"/>
        </w:rPr>
        <w:t>Bilingual dictionary</w:t>
      </w:r>
    </w:p>
    <w:p w:rsidR="00A16B4A" w:rsidRPr="00A16B4A" w:rsidRDefault="00A16B4A" w:rsidP="00A16B4A">
      <w:pPr>
        <w:pStyle w:val="ListParagraph"/>
        <w:numPr>
          <w:ilvl w:val="0"/>
          <w:numId w:val="2"/>
        </w:numPr>
        <w:tabs>
          <w:tab w:val="left" w:pos="270"/>
        </w:tabs>
        <w:ind w:hanging="720"/>
        <w:rPr>
          <w:rFonts w:asciiTheme="majorHAnsi" w:hAnsiTheme="majorHAnsi"/>
          <w:szCs w:val="22"/>
        </w:rPr>
      </w:pPr>
      <w:r w:rsidRPr="00A16B4A">
        <w:rPr>
          <w:rFonts w:asciiTheme="majorHAnsi" w:hAnsiTheme="majorHAnsi"/>
          <w:szCs w:val="22"/>
        </w:rPr>
        <w:t xml:space="preserve">Online dictionary: </w:t>
      </w:r>
      <w:hyperlink r:id="rId11" w:history="1">
        <w:r w:rsidR="00E9173B" w:rsidRPr="007E575E">
          <w:rPr>
            <w:rStyle w:val="Hyperlink"/>
            <w:rFonts w:asciiTheme="majorHAnsi" w:hAnsiTheme="majorHAnsi"/>
            <w:szCs w:val="22"/>
          </w:rPr>
          <w:t>www.merriam-webster.com</w:t>
        </w:r>
      </w:hyperlink>
      <w:r w:rsidR="00E9173B">
        <w:rPr>
          <w:rFonts w:asciiTheme="majorHAnsi" w:hAnsiTheme="majorHAnsi"/>
          <w:szCs w:val="22"/>
        </w:rPr>
        <w:t xml:space="preserve"> </w:t>
      </w:r>
    </w:p>
    <w:p w:rsidR="00A16B4A" w:rsidRPr="00A16B4A" w:rsidRDefault="00A16B4A" w:rsidP="00A16B4A">
      <w:pPr>
        <w:pStyle w:val="ListParagraph"/>
        <w:numPr>
          <w:ilvl w:val="0"/>
          <w:numId w:val="2"/>
        </w:numPr>
        <w:tabs>
          <w:tab w:val="left" w:pos="270"/>
        </w:tabs>
        <w:ind w:hanging="720"/>
        <w:rPr>
          <w:rFonts w:asciiTheme="majorHAnsi" w:hAnsiTheme="majorHAnsi"/>
          <w:szCs w:val="22"/>
        </w:rPr>
      </w:pPr>
      <w:r w:rsidRPr="00A16B4A">
        <w:rPr>
          <w:rFonts w:asciiTheme="majorHAnsi" w:hAnsiTheme="majorHAnsi"/>
          <w:szCs w:val="22"/>
        </w:rPr>
        <w:t>Headphone with microphone</w:t>
      </w:r>
    </w:p>
    <w:p w:rsidR="00A16B4A" w:rsidRPr="00A16B4A" w:rsidRDefault="00A16B4A" w:rsidP="00A16B4A">
      <w:pPr>
        <w:pStyle w:val="ListParagraph"/>
        <w:numPr>
          <w:ilvl w:val="0"/>
          <w:numId w:val="2"/>
        </w:numPr>
        <w:tabs>
          <w:tab w:val="left" w:pos="270"/>
        </w:tabs>
        <w:ind w:hanging="720"/>
        <w:rPr>
          <w:rFonts w:asciiTheme="majorHAnsi" w:hAnsiTheme="majorHAnsi"/>
          <w:szCs w:val="22"/>
        </w:rPr>
      </w:pPr>
      <w:r w:rsidRPr="00A16B4A">
        <w:rPr>
          <w:rFonts w:asciiTheme="majorHAnsi" w:hAnsiTheme="majorHAnsi"/>
          <w:szCs w:val="22"/>
        </w:rPr>
        <w:t>Notebook</w:t>
      </w:r>
    </w:p>
    <w:p w:rsidR="00A16B4A" w:rsidRPr="00A16B4A" w:rsidRDefault="00A16B4A" w:rsidP="00A16B4A">
      <w:pPr>
        <w:pStyle w:val="ListParagraph"/>
        <w:numPr>
          <w:ilvl w:val="0"/>
          <w:numId w:val="2"/>
        </w:numPr>
        <w:tabs>
          <w:tab w:val="left" w:pos="270"/>
        </w:tabs>
        <w:ind w:hanging="720"/>
        <w:rPr>
          <w:rFonts w:asciiTheme="majorHAnsi" w:hAnsiTheme="majorHAnsi"/>
          <w:szCs w:val="22"/>
        </w:rPr>
      </w:pPr>
      <w:r w:rsidRPr="00A16B4A">
        <w:rPr>
          <w:rFonts w:asciiTheme="majorHAnsi" w:hAnsiTheme="majorHAnsi"/>
          <w:szCs w:val="22"/>
        </w:rPr>
        <w:t>Pen or pencil</w:t>
      </w:r>
    </w:p>
    <w:p w:rsidR="00A16B4A" w:rsidRPr="00A16B4A" w:rsidRDefault="00A16B4A" w:rsidP="00A16B4A">
      <w:pPr>
        <w:pStyle w:val="ListParagraph"/>
        <w:numPr>
          <w:ilvl w:val="0"/>
          <w:numId w:val="2"/>
        </w:numPr>
        <w:tabs>
          <w:tab w:val="left" w:pos="270"/>
        </w:tabs>
        <w:ind w:hanging="720"/>
        <w:rPr>
          <w:rFonts w:asciiTheme="majorHAnsi" w:hAnsiTheme="majorHAnsi"/>
          <w:szCs w:val="22"/>
        </w:rPr>
      </w:pPr>
      <w:r w:rsidRPr="00A16B4A">
        <w:rPr>
          <w:rFonts w:asciiTheme="majorHAnsi" w:hAnsiTheme="majorHAnsi"/>
          <w:szCs w:val="22"/>
        </w:rPr>
        <w:t>A binder to collect materials for a portfolio</w:t>
      </w:r>
    </w:p>
    <w:p w:rsidR="00A16B4A" w:rsidRPr="00A16B4A" w:rsidRDefault="00A16B4A" w:rsidP="00A16B4A">
      <w:pPr>
        <w:tabs>
          <w:tab w:val="left" w:pos="270"/>
        </w:tabs>
        <w:rPr>
          <w:rFonts w:asciiTheme="majorHAnsi" w:hAnsiTheme="majorHAnsi"/>
          <w:szCs w:val="22"/>
        </w:rPr>
      </w:pPr>
    </w:p>
    <w:p w:rsidR="00A16B4A" w:rsidRPr="00A16B4A" w:rsidRDefault="00A16B4A" w:rsidP="00A16B4A">
      <w:pPr>
        <w:pStyle w:val="ListParagraph"/>
        <w:numPr>
          <w:ilvl w:val="0"/>
          <w:numId w:val="1"/>
        </w:numPr>
        <w:tabs>
          <w:tab w:val="left" w:pos="0"/>
          <w:tab w:val="left" w:pos="270"/>
        </w:tabs>
        <w:ind w:left="-90" w:hanging="360"/>
        <w:rPr>
          <w:rFonts w:asciiTheme="majorHAnsi" w:hAnsiTheme="majorHAnsi"/>
          <w:b/>
          <w:szCs w:val="22"/>
        </w:rPr>
      </w:pPr>
      <w:r w:rsidRPr="00A16B4A">
        <w:rPr>
          <w:rFonts w:asciiTheme="majorHAnsi" w:hAnsiTheme="majorHAnsi"/>
          <w:b/>
          <w:szCs w:val="22"/>
        </w:rPr>
        <w:t>Course objectives</w:t>
      </w:r>
    </w:p>
    <w:p w:rsidR="00A16B4A" w:rsidRPr="00A16B4A" w:rsidRDefault="00A16B4A" w:rsidP="00A16B4A">
      <w:pPr>
        <w:pStyle w:val="ListParagraph"/>
        <w:tabs>
          <w:tab w:val="left" w:pos="0"/>
          <w:tab w:val="left" w:pos="270"/>
        </w:tabs>
        <w:ind w:left="-90"/>
        <w:rPr>
          <w:rFonts w:asciiTheme="majorHAnsi" w:hAnsiTheme="majorHAnsi"/>
          <w:szCs w:val="22"/>
        </w:rPr>
      </w:pPr>
    </w:p>
    <w:p w:rsidR="00A16B4A" w:rsidRPr="00A16B4A" w:rsidRDefault="00A16B4A" w:rsidP="00A16B4A">
      <w:pPr>
        <w:pStyle w:val="ListParagraph"/>
        <w:tabs>
          <w:tab w:val="left" w:pos="0"/>
          <w:tab w:val="left" w:pos="270"/>
        </w:tabs>
        <w:ind w:left="-90" w:hanging="360"/>
        <w:rPr>
          <w:rFonts w:asciiTheme="majorHAnsi" w:hAnsiTheme="majorHAnsi"/>
          <w:szCs w:val="22"/>
        </w:rPr>
      </w:pPr>
      <w:r w:rsidRPr="00A16B4A">
        <w:rPr>
          <w:rFonts w:asciiTheme="majorHAnsi" w:hAnsiTheme="majorHAnsi"/>
          <w:szCs w:val="22"/>
        </w:rPr>
        <w:tab/>
        <w:t>To address its purpose, INGL 0066 focuses primarily on developing students’ ability to communicate in and understand written and spoken English by improving grammar, vocabulary, and fluency in listening, written, and spoken forms.  The instructor also aims to develop critical thinking by introducing topics students can relate to.  Upon successfully completing this course, students should specifically be able to:</w:t>
      </w:r>
    </w:p>
    <w:p w:rsidR="00A16B4A" w:rsidRPr="00A16B4A" w:rsidRDefault="00A16B4A" w:rsidP="00A16B4A">
      <w:pPr>
        <w:pStyle w:val="ListParagraph"/>
        <w:tabs>
          <w:tab w:val="left" w:pos="270"/>
        </w:tabs>
        <w:ind w:left="1080"/>
        <w:rPr>
          <w:rFonts w:asciiTheme="majorHAnsi" w:hAnsiTheme="majorHAnsi"/>
          <w:szCs w:val="22"/>
        </w:rPr>
      </w:pPr>
    </w:p>
    <w:p w:rsidR="00A16B4A" w:rsidRPr="00A16B4A" w:rsidRDefault="00A16B4A" w:rsidP="00A16B4A">
      <w:pPr>
        <w:ind w:left="-90"/>
        <w:rPr>
          <w:rFonts w:asciiTheme="majorHAnsi" w:hAnsiTheme="majorHAnsi"/>
          <w:b/>
          <w:szCs w:val="22"/>
          <w:u w:val="single"/>
        </w:rPr>
      </w:pPr>
      <w:r w:rsidRPr="00A16B4A">
        <w:rPr>
          <w:rFonts w:asciiTheme="majorHAnsi" w:hAnsiTheme="majorHAnsi"/>
          <w:b/>
          <w:szCs w:val="22"/>
          <w:u w:val="single"/>
        </w:rPr>
        <w:t>Write</w:t>
      </w:r>
    </w:p>
    <w:p w:rsidR="00A16B4A" w:rsidRPr="00A16B4A" w:rsidRDefault="00A16B4A" w:rsidP="00A16B4A">
      <w:pPr>
        <w:pStyle w:val="ListParagraph"/>
        <w:numPr>
          <w:ilvl w:val="0"/>
          <w:numId w:val="3"/>
        </w:numPr>
        <w:ind w:left="270"/>
        <w:rPr>
          <w:rFonts w:asciiTheme="majorHAnsi" w:hAnsiTheme="majorHAnsi"/>
          <w:szCs w:val="22"/>
        </w:rPr>
      </w:pPr>
      <w:r w:rsidRPr="00A16B4A">
        <w:rPr>
          <w:rFonts w:asciiTheme="majorHAnsi" w:hAnsiTheme="majorHAnsi"/>
          <w:szCs w:val="22"/>
        </w:rPr>
        <w:t>Revise/edit</w:t>
      </w:r>
    </w:p>
    <w:p w:rsidR="00A16B4A" w:rsidRPr="00A16B4A" w:rsidRDefault="00A16B4A" w:rsidP="00A16B4A">
      <w:pPr>
        <w:pStyle w:val="ListParagraph"/>
        <w:numPr>
          <w:ilvl w:val="0"/>
          <w:numId w:val="3"/>
        </w:numPr>
        <w:ind w:left="270"/>
        <w:rPr>
          <w:rFonts w:asciiTheme="majorHAnsi" w:hAnsiTheme="majorHAnsi"/>
          <w:szCs w:val="22"/>
        </w:rPr>
      </w:pPr>
      <w:r w:rsidRPr="00A16B4A">
        <w:rPr>
          <w:rFonts w:asciiTheme="majorHAnsi" w:hAnsiTheme="majorHAnsi"/>
          <w:szCs w:val="22"/>
        </w:rPr>
        <w:t>Write a paragraph with a topic sentence and supporting sentences</w:t>
      </w:r>
    </w:p>
    <w:p w:rsidR="00A16B4A" w:rsidRPr="00A16B4A" w:rsidRDefault="00A16B4A" w:rsidP="00A16B4A">
      <w:pPr>
        <w:pStyle w:val="ListParagraph"/>
        <w:numPr>
          <w:ilvl w:val="0"/>
          <w:numId w:val="3"/>
        </w:numPr>
        <w:ind w:left="270"/>
        <w:rPr>
          <w:rFonts w:asciiTheme="majorHAnsi" w:hAnsiTheme="majorHAnsi"/>
          <w:szCs w:val="22"/>
        </w:rPr>
      </w:pPr>
      <w:r w:rsidRPr="00A16B4A">
        <w:rPr>
          <w:rFonts w:asciiTheme="majorHAnsi" w:hAnsiTheme="majorHAnsi"/>
          <w:szCs w:val="22"/>
        </w:rPr>
        <w:t>Write a multi-paragraph essay</w:t>
      </w:r>
    </w:p>
    <w:p w:rsidR="00A16B4A" w:rsidRPr="00A16B4A" w:rsidRDefault="00A16B4A" w:rsidP="00A16B4A">
      <w:pPr>
        <w:pStyle w:val="ListParagraph"/>
        <w:numPr>
          <w:ilvl w:val="0"/>
          <w:numId w:val="3"/>
        </w:numPr>
        <w:ind w:left="270"/>
        <w:rPr>
          <w:rFonts w:asciiTheme="majorHAnsi" w:hAnsiTheme="majorHAnsi"/>
          <w:szCs w:val="22"/>
        </w:rPr>
      </w:pPr>
      <w:r w:rsidRPr="00A16B4A">
        <w:rPr>
          <w:rFonts w:asciiTheme="majorHAnsi" w:hAnsiTheme="majorHAnsi"/>
          <w:szCs w:val="22"/>
        </w:rPr>
        <w:t>Summarize something read, seen, or listened to</w:t>
      </w:r>
    </w:p>
    <w:p w:rsidR="00A16B4A" w:rsidRPr="00A16B4A" w:rsidRDefault="00A16B4A" w:rsidP="00A16B4A">
      <w:pPr>
        <w:pStyle w:val="ListParagraph"/>
        <w:numPr>
          <w:ilvl w:val="0"/>
          <w:numId w:val="3"/>
        </w:numPr>
        <w:ind w:left="270"/>
        <w:rPr>
          <w:rFonts w:asciiTheme="majorHAnsi" w:hAnsiTheme="majorHAnsi"/>
          <w:szCs w:val="22"/>
        </w:rPr>
      </w:pPr>
      <w:r w:rsidRPr="00A16B4A">
        <w:rPr>
          <w:rFonts w:asciiTheme="majorHAnsi" w:hAnsiTheme="majorHAnsi"/>
          <w:szCs w:val="22"/>
        </w:rPr>
        <w:t>Develop frequent use of writing throughout different in-class assignments</w:t>
      </w:r>
    </w:p>
    <w:p w:rsidR="00A16B4A" w:rsidRPr="00A16B4A" w:rsidRDefault="00A16B4A" w:rsidP="00A16B4A">
      <w:pPr>
        <w:ind w:left="720"/>
        <w:rPr>
          <w:rFonts w:asciiTheme="majorHAnsi" w:hAnsiTheme="majorHAnsi"/>
          <w:szCs w:val="22"/>
        </w:rPr>
      </w:pPr>
    </w:p>
    <w:p w:rsidR="00A16B4A" w:rsidRPr="00A16B4A" w:rsidRDefault="00A16B4A" w:rsidP="00A16B4A">
      <w:pPr>
        <w:ind w:hanging="90"/>
        <w:rPr>
          <w:rFonts w:asciiTheme="majorHAnsi" w:hAnsiTheme="majorHAnsi"/>
          <w:b/>
          <w:szCs w:val="22"/>
          <w:u w:val="single"/>
        </w:rPr>
      </w:pPr>
      <w:r w:rsidRPr="00A16B4A">
        <w:rPr>
          <w:rFonts w:asciiTheme="majorHAnsi" w:hAnsiTheme="majorHAnsi"/>
          <w:b/>
          <w:szCs w:val="22"/>
          <w:u w:val="single"/>
        </w:rPr>
        <w:t>Speak</w:t>
      </w:r>
    </w:p>
    <w:p w:rsidR="00A16B4A" w:rsidRPr="00A16B4A" w:rsidRDefault="00A16B4A" w:rsidP="00A16B4A">
      <w:pPr>
        <w:pStyle w:val="ListParagraph"/>
        <w:numPr>
          <w:ilvl w:val="0"/>
          <w:numId w:val="4"/>
        </w:numPr>
        <w:ind w:left="270"/>
        <w:rPr>
          <w:rFonts w:asciiTheme="majorHAnsi" w:hAnsiTheme="majorHAnsi"/>
          <w:szCs w:val="22"/>
        </w:rPr>
      </w:pPr>
      <w:r w:rsidRPr="00A16B4A">
        <w:rPr>
          <w:rFonts w:asciiTheme="majorHAnsi" w:hAnsiTheme="majorHAnsi"/>
          <w:szCs w:val="22"/>
        </w:rPr>
        <w:t>Give short informal presentations in English to classmates</w:t>
      </w:r>
    </w:p>
    <w:p w:rsidR="00A16B4A" w:rsidRPr="00A16B4A" w:rsidRDefault="00A16B4A" w:rsidP="00A16B4A">
      <w:pPr>
        <w:pStyle w:val="ListParagraph"/>
        <w:numPr>
          <w:ilvl w:val="0"/>
          <w:numId w:val="4"/>
        </w:numPr>
        <w:ind w:left="270"/>
        <w:rPr>
          <w:rFonts w:asciiTheme="majorHAnsi" w:hAnsiTheme="majorHAnsi"/>
          <w:szCs w:val="22"/>
        </w:rPr>
      </w:pPr>
      <w:r w:rsidRPr="00A16B4A">
        <w:rPr>
          <w:rFonts w:asciiTheme="majorHAnsi" w:hAnsiTheme="majorHAnsi"/>
          <w:szCs w:val="22"/>
        </w:rPr>
        <w:t>Ask and answer questions in English</w:t>
      </w:r>
    </w:p>
    <w:p w:rsidR="00A16B4A" w:rsidRPr="00A16B4A" w:rsidRDefault="00A16B4A" w:rsidP="00A16B4A">
      <w:pPr>
        <w:pStyle w:val="ListParagraph"/>
        <w:numPr>
          <w:ilvl w:val="0"/>
          <w:numId w:val="4"/>
        </w:numPr>
        <w:ind w:left="270"/>
        <w:rPr>
          <w:rFonts w:asciiTheme="majorHAnsi" w:hAnsiTheme="majorHAnsi"/>
          <w:szCs w:val="22"/>
        </w:rPr>
      </w:pPr>
      <w:r w:rsidRPr="00A16B4A">
        <w:rPr>
          <w:rFonts w:asciiTheme="majorHAnsi" w:hAnsiTheme="majorHAnsi"/>
          <w:szCs w:val="22"/>
        </w:rPr>
        <w:t>Participate in class discussions and/or activities</w:t>
      </w:r>
    </w:p>
    <w:p w:rsidR="00A16B4A" w:rsidRPr="00A16B4A" w:rsidRDefault="00A16B4A" w:rsidP="00A16B4A">
      <w:pPr>
        <w:ind w:left="720"/>
        <w:rPr>
          <w:rFonts w:asciiTheme="majorHAnsi" w:hAnsiTheme="majorHAnsi"/>
          <w:szCs w:val="22"/>
        </w:rPr>
      </w:pPr>
    </w:p>
    <w:p w:rsidR="00A16B4A" w:rsidRPr="00A16B4A" w:rsidRDefault="00A16B4A" w:rsidP="00A16B4A">
      <w:pPr>
        <w:ind w:hanging="90"/>
        <w:rPr>
          <w:rFonts w:asciiTheme="majorHAnsi" w:hAnsiTheme="majorHAnsi"/>
          <w:b/>
          <w:szCs w:val="22"/>
          <w:u w:val="single"/>
        </w:rPr>
      </w:pPr>
      <w:r w:rsidRPr="00A16B4A">
        <w:rPr>
          <w:rFonts w:asciiTheme="majorHAnsi" w:hAnsiTheme="majorHAnsi"/>
          <w:b/>
          <w:szCs w:val="22"/>
          <w:u w:val="single"/>
        </w:rPr>
        <w:t>Listen</w:t>
      </w:r>
    </w:p>
    <w:p w:rsidR="00A16B4A" w:rsidRPr="00A16B4A" w:rsidRDefault="00A16B4A" w:rsidP="00A16B4A">
      <w:pPr>
        <w:pStyle w:val="ListParagraph"/>
        <w:numPr>
          <w:ilvl w:val="0"/>
          <w:numId w:val="5"/>
        </w:numPr>
        <w:ind w:left="270"/>
        <w:rPr>
          <w:rFonts w:asciiTheme="majorHAnsi" w:hAnsiTheme="majorHAnsi"/>
          <w:szCs w:val="22"/>
        </w:rPr>
      </w:pPr>
      <w:r w:rsidRPr="00A16B4A">
        <w:rPr>
          <w:rFonts w:asciiTheme="majorHAnsi" w:hAnsiTheme="majorHAnsi"/>
          <w:szCs w:val="22"/>
        </w:rPr>
        <w:t>Listen to and understand instructions</w:t>
      </w:r>
    </w:p>
    <w:p w:rsidR="00A16B4A" w:rsidRPr="00A16B4A" w:rsidRDefault="00A16B4A" w:rsidP="00A16B4A">
      <w:pPr>
        <w:pStyle w:val="ListParagraph"/>
        <w:numPr>
          <w:ilvl w:val="0"/>
          <w:numId w:val="5"/>
        </w:numPr>
        <w:ind w:left="270"/>
        <w:rPr>
          <w:rFonts w:asciiTheme="majorHAnsi" w:hAnsiTheme="majorHAnsi"/>
          <w:szCs w:val="22"/>
        </w:rPr>
      </w:pPr>
      <w:r w:rsidRPr="00A16B4A">
        <w:rPr>
          <w:rFonts w:asciiTheme="majorHAnsi" w:hAnsiTheme="majorHAnsi"/>
          <w:szCs w:val="22"/>
        </w:rPr>
        <w:t>Listen to other classmates’ contributions to activities and/or class discussions</w:t>
      </w:r>
    </w:p>
    <w:p w:rsidR="00A16B4A" w:rsidRPr="00A16B4A" w:rsidRDefault="00A16B4A" w:rsidP="00A16B4A">
      <w:pPr>
        <w:ind w:left="720"/>
        <w:rPr>
          <w:rFonts w:asciiTheme="majorHAnsi" w:hAnsiTheme="majorHAnsi"/>
          <w:szCs w:val="22"/>
        </w:rPr>
      </w:pPr>
    </w:p>
    <w:p w:rsidR="00A16B4A" w:rsidRPr="00A16B4A" w:rsidRDefault="00A16B4A" w:rsidP="00A16B4A">
      <w:pPr>
        <w:ind w:hanging="90"/>
        <w:rPr>
          <w:rFonts w:asciiTheme="majorHAnsi" w:hAnsiTheme="majorHAnsi"/>
          <w:b/>
          <w:szCs w:val="22"/>
          <w:u w:val="single"/>
        </w:rPr>
      </w:pPr>
      <w:r w:rsidRPr="00A16B4A">
        <w:rPr>
          <w:rFonts w:asciiTheme="majorHAnsi" w:hAnsiTheme="majorHAnsi"/>
          <w:b/>
          <w:szCs w:val="22"/>
          <w:u w:val="single"/>
        </w:rPr>
        <w:t>Read</w:t>
      </w:r>
    </w:p>
    <w:p w:rsidR="00A16B4A" w:rsidRPr="00A16B4A" w:rsidRDefault="00A16B4A" w:rsidP="00A16B4A">
      <w:pPr>
        <w:pStyle w:val="ListParagraph"/>
        <w:numPr>
          <w:ilvl w:val="0"/>
          <w:numId w:val="5"/>
        </w:numPr>
        <w:tabs>
          <w:tab w:val="left" w:pos="720"/>
        </w:tabs>
        <w:ind w:left="270"/>
        <w:rPr>
          <w:rFonts w:asciiTheme="majorHAnsi" w:hAnsiTheme="majorHAnsi"/>
          <w:szCs w:val="22"/>
        </w:rPr>
      </w:pPr>
      <w:r w:rsidRPr="00A16B4A">
        <w:rPr>
          <w:rFonts w:asciiTheme="majorHAnsi" w:hAnsiTheme="majorHAnsi"/>
          <w:szCs w:val="22"/>
        </w:rPr>
        <w:t>Identify the main idea</w:t>
      </w:r>
    </w:p>
    <w:p w:rsidR="00A16B4A" w:rsidRPr="00A16B4A" w:rsidRDefault="00A16B4A" w:rsidP="00A16B4A">
      <w:pPr>
        <w:pStyle w:val="ListParagraph"/>
        <w:numPr>
          <w:ilvl w:val="0"/>
          <w:numId w:val="5"/>
        </w:numPr>
        <w:tabs>
          <w:tab w:val="left" w:pos="720"/>
        </w:tabs>
        <w:ind w:left="270"/>
        <w:rPr>
          <w:rFonts w:asciiTheme="majorHAnsi" w:hAnsiTheme="majorHAnsi"/>
          <w:szCs w:val="22"/>
        </w:rPr>
      </w:pPr>
      <w:r w:rsidRPr="00A16B4A">
        <w:rPr>
          <w:rFonts w:asciiTheme="majorHAnsi" w:hAnsiTheme="majorHAnsi"/>
          <w:szCs w:val="22"/>
        </w:rPr>
        <w:t>Understand supporting details</w:t>
      </w:r>
    </w:p>
    <w:p w:rsidR="00A16B4A" w:rsidRPr="00A16B4A" w:rsidRDefault="00A16B4A" w:rsidP="00A16B4A">
      <w:pPr>
        <w:pStyle w:val="ListParagraph"/>
        <w:numPr>
          <w:ilvl w:val="0"/>
          <w:numId w:val="5"/>
        </w:numPr>
        <w:tabs>
          <w:tab w:val="left" w:pos="720"/>
        </w:tabs>
        <w:ind w:left="270"/>
        <w:rPr>
          <w:rFonts w:asciiTheme="majorHAnsi" w:hAnsiTheme="majorHAnsi"/>
          <w:szCs w:val="22"/>
        </w:rPr>
      </w:pPr>
      <w:r w:rsidRPr="00A16B4A">
        <w:rPr>
          <w:rFonts w:asciiTheme="majorHAnsi" w:hAnsiTheme="majorHAnsi"/>
          <w:szCs w:val="22"/>
        </w:rPr>
        <w:t>Outline a text/understanding a text’s structure</w:t>
      </w:r>
    </w:p>
    <w:p w:rsidR="00A16B4A" w:rsidRPr="00A16B4A" w:rsidRDefault="00A16B4A" w:rsidP="00A16B4A">
      <w:pPr>
        <w:ind w:left="720"/>
        <w:rPr>
          <w:rFonts w:asciiTheme="majorHAnsi" w:hAnsiTheme="majorHAnsi"/>
          <w:szCs w:val="22"/>
        </w:rPr>
      </w:pPr>
    </w:p>
    <w:p w:rsidR="00A16B4A" w:rsidRPr="00A16B4A" w:rsidRDefault="00A16B4A" w:rsidP="00A16B4A">
      <w:pPr>
        <w:ind w:hanging="90"/>
        <w:rPr>
          <w:rFonts w:asciiTheme="majorHAnsi" w:hAnsiTheme="majorHAnsi"/>
          <w:b/>
          <w:szCs w:val="22"/>
          <w:u w:val="single"/>
        </w:rPr>
      </w:pPr>
      <w:r w:rsidRPr="00A16B4A">
        <w:rPr>
          <w:rFonts w:asciiTheme="majorHAnsi" w:hAnsiTheme="majorHAnsi"/>
          <w:b/>
          <w:szCs w:val="22"/>
          <w:u w:val="single"/>
        </w:rPr>
        <w:t>Enhance Vocabulary</w:t>
      </w:r>
    </w:p>
    <w:p w:rsidR="00A16B4A" w:rsidRPr="00A16B4A" w:rsidRDefault="00A16B4A" w:rsidP="00A16B4A">
      <w:pPr>
        <w:pStyle w:val="ListParagraph"/>
        <w:numPr>
          <w:ilvl w:val="0"/>
          <w:numId w:val="6"/>
        </w:numPr>
        <w:ind w:left="270"/>
        <w:rPr>
          <w:rFonts w:asciiTheme="majorHAnsi" w:hAnsiTheme="majorHAnsi"/>
          <w:szCs w:val="22"/>
        </w:rPr>
      </w:pPr>
      <w:r w:rsidRPr="00A16B4A">
        <w:rPr>
          <w:rFonts w:asciiTheme="majorHAnsi" w:hAnsiTheme="majorHAnsi"/>
          <w:szCs w:val="22"/>
        </w:rPr>
        <w:t>Use a dictionary</w:t>
      </w:r>
    </w:p>
    <w:p w:rsidR="00A16B4A" w:rsidRPr="00A16B4A" w:rsidRDefault="00A16B4A" w:rsidP="00A16B4A">
      <w:pPr>
        <w:pStyle w:val="ListParagraph"/>
        <w:numPr>
          <w:ilvl w:val="0"/>
          <w:numId w:val="6"/>
        </w:numPr>
        <w:ind w:left="270"/>
        <w:rPr>
          <w:rFonts w:asciiTheme="majorHAnsi" w:hAnsiTheme="majorHAnsi"/>
          <w:szCs w:val="22"/>
        </w:rPr>
      </w:pPr>
      <w:r w:rsidRPr="00A16B4A">
        <w:rPr>
          <w:rFonts w:asciiTheme="majorHAnsi" w:hAnsiTheme="majorHAnsi"/>
          <w:szCs w:val="22"/>
        </w:rPr>
        <w:t>Identify and understand word parts</w:t>
      </w:r>
    </w:p>
    <w:p w:rsidR="00A16B4A" w:rsidRPr="00A16B4A" w:rsidRDefault="00A16B4A" w:rsidP="00A16B4A">
      <w:pPr>
        <w:pStyle w:val="ListParagraph"/>
        <w:numPr>
          <w:ilvl w:val="0"/>
          <w:numId w:val="6"/>
        </w:numPr>
        <w:ind w:left="270"/>
        <w:rPr>
          <w:rFonts w:asciiTheme="majorHAnsi" w:hAnsiTheme="majorHAnsi"/>
          <w:szCs w:val="22"/>
        </w:rPr>
      </w:pPr>
      <w:r w:rsidRPr="00A16B4A">
        <w:rPr>
          <w:rFonts w:asciiTheme="majorHAnsi" w:hAnsiTheme="majorHAnsi"/>
          <w:szCs w:val="22"/>
        </w:rPr>
        <w:t>Guess vocabulary from context</w:t>
      </w:r>
    </w:p>
    <w:p w:rsidR="00A16B4A" w:rsidRPr="00A16B4A" w:rsidRDefault="00A16B4A" w:rsidP="00A16B4A">
      <w:pPr>
        <w:pStyle w:val="ListParagraph"/>
        <w:numPr>
          <w:ilvl w:val="0"/>
          <w:numId w:val="6"/>
        </w:numPr>
        <w:ind w:left="270"/>
        <w:rPr>
          <w:rFonts w:asciiTheme="majorHAnsi" w:hAnsiTheme="majorHAnsi"/>
          <w:szCs w:val="22"/>
        </w:rPr>
      </w:pPr>
      <w:r w:rsidRPr="00A16B4A">
        <w:rPr>
          <w:rFonts w:asciiTheme="majorHAnsi" w:hAnsiTheme="majorHAnsi"/>
          <w:szCs w:val="22"/>
        </w:rPr>
        <w:t>Key vocabulary from the readings</w:t>
      </w:r>
    </w:p>
    <w:p w:rsidR="00A16B4A" w:rsidRPr="00A16B4A" w:rsidRDefault="00A16B4A" w:rsidP="00A16B4A">
      <w:pPr>
        <w:ind w:left="720"/>
        <w:rPr>
          <w:rFonts w:asciiTheme="majorHAnsi" w:hAnsiTheme="majorHAnsi"/>
          <w:szCs w:val="22"/>
        </w:rPr>
      </w:pPr>
    </w:p>
    <w:p w:rsidR="00A16B4A" w:rsidRPr="00A16B4A" w:rsidRDefault="00A16B4A" w:rsidP="00A16B4A">
      <w:pPr>
        <w:rPr>
          <w:rFonts w:asciiTheme="majorHAnsi" w:hAnsiTheme="majorHAnsi"/>
          <w:szCs w:val="22"/>
        </w:rPr>
      </w:pPr>
    </w:p>
    <w:p w:rsidR="00A16B4A" w:rsidRPr="00A16B4A" w:rsidRDefault="00A16B4A" w:rsidP="00A16B4A">
      <w:pPr>
        <w:ind w:hanging="90"/>
        <w:rPr>
          <w:rFonts w:asciiTheme="majorHAnsi" w:hAnsiTheme="majorHAnsi"/>
          <w:b/>
          <w:szCs w:val="22"/>
          <w:u w:val="single"/>
        </w:rPr>
      </w:pPr>
      <w:r w:rsidRPr="00A16B4A">
        <w:rPr>
          <w:rFonts w:asciiTheme="majorHAnsi" w:hAnsiTheme="majorHAnsi"/>
          <w:b/>
          <w:szCs w:val="22"/>
          <w:u w:val="single"/>
        </w:rPr>
        <w:lastRenderedPageBreak/>
        <w:t>Enhance Grammar</w:t>
      </w:r>
    </w:p>
    <w:p w:rsidR="00A16B4A" w:rsidRPr="00A16B4A" w:rsidRDefault="00A16B4A" w:rsidP="00A16B4A">
      <w:pPr>
        <w:pStyle w:val="ListParagraph"/>
        <w:numPr>
          <w:ilvl w:val="0"/>
          <w:numId w:val="7"/>
        </w:numPr>
        <w:ind w:left="270"/>
        <w:rPr>
          <w:rFonts w:asciiTheme="majorHAnsi" w:hAnsiTheme="majorHAnsi"/>
          <w:szCs w:val="22"/>
        </w:rPr>
      </w:pPr>
      <w:r w:rsidRPr="00A16B4A">
        <w:rPr>
          <w:rFonts w:asciiTheme="majorHAnsi" w:hAnsiTheme="majorHAnsi"/>
          <w:szCs w:val="22"/>
        </w:rPr>
        <w:t>Identify word types (noun, verb, adjective, adverb)</w:t>
      </w:r>
    </w:p>
    <w:p w:rsidR="00A16B4A" w:rsidRPr="00A16B4A" w:rsidRDefault="00A16B4A" w:rsidP="00A16B4A">
      <w:pPr>
        <w:pStyle w:val="ListParagraph"/>
        <w:numPr>
          <w:ilvl w:val="0"/>
          <w:numId w:val="7"/>
        </w:numPr>
        <w:ind w:left="270"/>
        <w:rPr>
          <w:rFonts w:asciiTheme="majorHAnsi" w:hAnsiTheme="majorHAnsi"/>
          <w:szCs w:val="22"/>
        </w:rPr>
      </w:pPr>
      <w:r w:rsidRPr="00A16B4A">
        <w:rPr>
          <w:rFonts w:asciiTheme="majorHAnsi" w:hAnsiTheme="majorHAnsi"/>
          <w:szCs w:val="22"/>
        </w:rPr>
        <w:t>Use correct sentence order</w:t>
      </w:r>
    </w:p>
    <w:p w:rsidR="00A16B4A" w:rsidRPr="00A16B4A" w:rsidRDefault="00A16B4A" w:rsidP="00A16B4A">
      <w:pPr>
        <w:pStyle w:val="ListParagraph"/>
        <w:numPr>
          <w:ilvl w:val="0"/>
          <w:numId w:val="7"/>
        </w:numPr>
        <w:ind w:left="270"/>
        <w:rPr>
          <w:rFonts w:asciiTheme="majorHAnsi" w:hAnsiTheme="majorHAnsi"/>
          <w:szCs w:val="22"/>
        </w:rPr>
      </w:pPr>
      <w:r w:rsidRPr="00A16B4A">
        <w:rPr>
          <w:rFonts w:asciiTheme="majorHAnsi" w:hAnsiTheme="majorHAnsi"/>
          <w:szCs w:val="22"/>
        </w:rPr>
        <w:t>Use pronouns correctly</w:t>
      </w:r>
    </w:p>
    <w:p w:rsidR="00A16B4A" w:rsidRPr="00A16B4A" w:rsidRDefault="00A16B4A" w:rsidP="00A16B4A">
      <w:pPr>
        <w:pStyle w:val="ListParagraph"/>
        <w:numPr>
          <w:ilvl w:val="1"/>
          <w:numId w:val="8"/>
        </w:numPr>
        <w:ind w:left="540" w:hanging="270"/>
        <w:rPr>
          <w:rFonts w:asciiTheme="majorHAnsi" w:hAnsiTheme="majorHAnsi"/>
          <w:szCs w:val="22"/>
        </w:rPr>
      </w:pPr>
      <w:r w:rsidRPr="00A16B4A">
        <w:rPr>
          <w:rFonts w:asciiTheme="majorHAnsi" w:hAnsiTheme="majorHAnsi"/>
          <w:szCs w:val="22"/>
        </w:rPr>
        <w:t>Subject</w:t>
      </w:r>
    </w:p>
    <w:p w:rsidR="00A16B4A" w:rsidRPr="00A16B4A" w:rsidRDefault="00A16B4A" w:rsidP="00A16B4A">
      <w:pPr>
        <w:pStyle w:val="ListParagraph"/>
        <w:numPr>
          <w:ilvl w:val="1"/>
          <w:numId w:val="8"/>
        </w:numPr>
        <w:ind w:left="540" w:hanging="270"/>
        <w:rPr>
          <w:rFonts w:asciiTheme="majorHAnsi" w:hAnsiTheme="majorHAnsi"/>
          <w:szCs w:val="22"/>
        </w:rPr>
      </w:pPr>
      <w:r w:rsidRPr="00A16B4A">
        <w:rPr>
          <w:rFonts w:asciiTheme="majorHAnsi" w:hAnsiTheme="majorHAnsi"/>
          <w:szCs w:val="22"/>
        </w:rPr>
        <w:t>Object</w:t>
      </w:r>
    </w:p>
    <w:p w:rsidR="00A16B4A" w:rsidRPr="00A16B4A" w:rsidRDefault="00A16B4A" w:rsidP="00A16B4A">
      <w:pPr>
        <w:pStyle w:val="ListParagraph"/>
        <w:numPr>
          <w:ilvl w:val="1"/>
          <w:numId w:val="8"/>
        </w:numPr>
        <w:ind w:left="540" w:hanging="270"/>
        <w:rPr>
          <w:rFonts w:asciiTheme="majorHAnsi" w:hAnsiTheme="majorHAnsi"/>
          <w:szCs w:val="22"/>
        </w:rPr>
      </w:pPr>
      <w:r w:rsidRPr="00A16B4A">
        <w:rPr>
          <w:rFonts w:asciiTheme="majorHAnsi" w:hAnsiTheme="majorHAnsi"/>
          <w:szCs w:val="22"/>
        </w:rPr>
        <w:t>Possessive</w:t>
      </w:r>
    </w:p>
    <w:p w:rsidR="00A16B4A" w:rsidRPr="00A16B4A" w:rsidRDefault="00A16B4A" w:rsidP="00A16B4A">
      <w:pPr>
        <w:pStyle w:val="ListParagraph"/>
        <w:numPr>
          <w:ilvl w:val="0"/>
          <w:numId w:val="7"/>
        </w:numPr>
        <w:ind w:left="270"/>
        <w:rPr>
          <w:rFonts w:asciiTheme="majorHAnsi" w:hAnsiTheme="majorHAnsi"/>
          <w:szCs w:val="22"/>
        </w:rPr>
      </w:pPr>
      <w:r w:rsidRPr="00A16B4A">
        <w:rPr>
          <w:rFonts w:asciiTheme="majorHAnsi" w:hAnsiTheme="majorHAnsi"/>
          <w:szCs w:val="22"/>
        </w:rPr>
        <w:t>Form and use the present tense</w:t>
      </w:r>
    </w:p>
    <w:p w:rsidR="00A16B4A" w:rsidRPr="00A16B4A" w:rsidRDefault="00A16B4A" w:rsidP="00A16B4A">
      <w:pPr>
        <w:pStyle w:val="ListParagraph"/>
        <w:numPr>
          <w:ilvl w:val="0"/>
          <w:numId w:val="9"/>
        </w:numPr>
        <w:ind w:left="540" w:hanging="270"/>
        <w:rPr>
          <w:rFonts w:asciiTheme="majorHAnsi" w:hAnsiTheme="majorHAnsi"/>
          <w:szCs w:val="22"/>
        </w:rPr>
      </w:pPr>
      <w:r w:rsidRPr="00A16B4A">
        <w:rPr>
          <w:rFonts w:asciiTheme="majorHAnsi" w:hAnsiTheme="majorHAnsi"/>
          <w:szCs w:val="22"/>
        </w:rPr>
        <w:t>Have/be</w:t>
      </w:r>
    </w:p>
    <w:p w:rsidR="00A16B4A" w:rsidRPr="00A16B4A" w:rsidRDefault="00A16B4A" w:rsidP="00A16B4A">
      <w:pPr>
        <w:pStyle w:val="ListParagraph"/>
        <w:numPr>
          <w:ilvl w:val="0"/>
          <w:numId w:val="9"/>
        </w:numPr>
        <w:ind w:left="540" w:hanging="270"/>
        <w:rPr>
          <w:rFonts w:asciiTheme="majorHAnsi" w:hAnsiTheme="majorHAnsi"/>
          <w:szCs w:val="22"/>
        </w:rPr>
      </w:pPr>
      <w:r w:rsidRPr="00A16B4A">
        <w:rPr>
          <w:rFonts w:asciiTheme="majorHAnsi" w:hAnsiTheme="majorHAnsi"/>
          <w:szCs w:val="22"/>
        </w:rPr>
        <w:t>Yes/no questions—understand and respond</w:t>
      </w:r>
    </w:p>
    <w:p w:rsidR="00A16B4A" w:rsidRPr="00A16B4A" w:rsidRDefault="00A16B4A" w:rsidP="00A16B4A">
      <w:pPr>
        <w:pStyle w:val="ListParagraph"/>
        <w:numPr>
          <w:ilvl w:val="0"/>
          <w:numId w:val="9"/>
        </w:numPr>
        <w:ind w:left="540" w:hanging="270"/>
        <w:rPr>
          <w:rFonts w:asciiTheme="majorHAnsi" w:hAnsiTheme="majorHAnsi"/>
          <w:szCs w:val="22"/>
        </w:rPr>
      </w:pPr>
      <w:r w:rsidRPr="00A16B4A">
        <w:rPr>
          <w:rFonts w:asciiTheme="majorHAnsi" w:hAnsiTheme="majorHAnsi"/>
          <w:szCs w:val="22"/>
        </w:rPr>
        <w:t>WH-questions—understand and respond</w:t>
      </w:r>
    </w:p>
    <w:p w:rsidR="00A16B4A" w:rsidRPr="00A16B4A" w:rsidRDefault="00A16B4A" w:rsidP="00A16B4A">
      <w:pPr>
        <w:pStyle w:val="ListParagraph"/>
        <w:numPr>
          <w:ilvl w:val="0"/>
          <w:numId w:val="7"/>
        </w:numPr>
        <w:ind w:left="270"/>
        <w:rPr>
          <w:rFonts w:asciiTheme="majorHAnsi" w:hAnsiTheme="majorHAnsi"/>
          <w:szCs w:val="22"/>
        </w:rPr>
      </w:pPr>
      <w:r w:rsidRPr="00A16B4A">
        <w:rPr>
          <w:rFonts w:asciiTheme="majorHAnsi" w:hAnsiTheme="majorHAnsi"/>
          <w:szCs w:val="22"/>
        </w:rPr>
        <w:t>Form and use the past tense</w:t>
      </w:r>
    </w:p>
    <w:p w:rsidR="00A16B4A" w:rsidRPr="00A16B4A" w:rsidRDefault="00A16B4A" w:rsidP="00A16B4A">
      <w:pPr>
        <w:pStyle w:val="ListParagraph"/>
        <w:numPr>
          <w:ilvl w:val="1"/>
          <w:numId w:val="10"/>
        </w:numPr>
        <w:ind w:left="540" w:hanging="270"/>
        <w:rPr>
          <w:rFonts w:asciiTheme="majorHAnsi" w:hAnsiTheme="majorHAnsi"/>
          <w:szCs w:val="22"/>
        </w:rPr>
      </w:pPr>
      <w:r w:rsidRPr="00A16B4A">
        <w:rPr>
          <w:rFonts w:asciiTheme="majorHAnsi" w:hAnsiTheme="majorHAnsi"/>
          <w:szCs w:val="22"/>
        </w:rPr>
        <w:t>Have/be</w:t>
      </w:r>
    </w:p>
    <w:p w:rsidR="00A16B4A" w:rsidRPr="00A16B4A" w:rsidRDefault="00A16B4A" w:rsidP="00A16B4A">
      <w:pPr>
        <w:pStyle w:val="ListParagraph"/>
        <w:numPr>
          <w:ilvl w:val="1"/>
          <w:numId w:val="10"/>
        </w:numPr>
        <w:ind w:left="540" w:hanging="270"/>
        <w:rPr>
          <w:rFonts w:asciiTheme="majorHAnsi" w:hAnsiTheme="majorHAnsi"/>
          <w:szCs w:val="22"/>
        </w:rPr>
      </w:pPr>
      <w:r w:rsidRPr="00A16B4A">
        <w:rPr>
          <w:rFonts w:asciiTheme="majorHAnsi" w:hAnsiTheme="majorHAnsi"/>
          <w:szCs w:val="22"/>
        </w:rPr>
        <w:t>Common irregular verbs or those from the vocabulary list</w:t>
      </w:r>
    </w:p>
    <w:p w:rsidR="00A16B4A" w:rsidRPr="00A16B4A" w:rsidRDefault="00A16B4A" w:rsidP="00A16B4A">
      <w:pPr>
        <w:pStyle w:val="ListParagraph"/>
        <w:numPr>
          <w:ilvl w:val="1"/>
          <w:numId w:val="10"/>
        </w:numPr>
        <w:ind w:left="540" w:hanging="270"/>
        <w:rPr>
          <w:rFonts w:asciiTheme="majorHAnsi" w:hAnsiTheme="majorHAnsi"/>
          <w:szCs w:val="22"/>
        </w:rPr>
      </w:pPr>
      <w:r w:rsidRPr="00A16B4A">
        <w:rPr>
          <w:rFonts w:asciiTheme="majorHAnsi" w:hAnsiTheme="majorHAnsi"/>
          <w:szCs w:val="22"/>
        </w:rPr>
        <w:t>Yes/no questions—understand and respond</w:t>
      </w:r>
    </w:p>
    <w:p w:rsidR="00A16B4A" w:rsidRPr="00A16B4A" w:rsidRDefault="00A16B4A" w:rsidP="00A16B4A">
      <w:pPr>
        <w:pStyle w:val="ListParagraph"/>
        <w:numPr>
          <w:ilvl w:val="1"/>
          <w:numId w:val="10"/>
        </w:numPr>
        <w:ind w:left="540" w:hanging="270"/>
        <w:rPr>
          <w:rFonts w:asciiTheme="majorHAnsi" w:hAnsiTheme="majorHAnsi"/>
          <w:szCs w:val="22"/>
        </w:rPr>
      </w:pPr>
      <w:r w:rsidRPr="00A16B4A">
        <w:rPr>
          <w:rFonts w:asciiTheme="majorHAnsi" w:hAnsiTheme="majorHAnsi"/>
          <w:szCs w:val="22"/>
        </w:rPr>
        <w:t>WH-questions—understand and respond</w:t>
      </w:r>
    </w:p>
    <w:p w:rsidR="00A16B4A" w:rsidRPr="00A16B4A" w:rsidRDefault="00A16B4A" w:rsidP="00A16B4A">
      <w:pPr>
        <w:pStyle w:val="ListParagraph"/>
        <w:numPr>
          <w:ilvl w:val="0"/>
          <w:numId w:val="7"/>
        </w:numPr>
        <w:ind w:left="270"/>
        <w:rPr>
          <w:rFonts w:asciiTheme="majorHAnsi" w:hAnsiTheme="majorHAnsi"/>
          <w:szCs w:val="22"/>
        </w:rPr>
      </w:pPr>
      <w:r w:rsidRPr="00A16B4A">
        <w:rPr>
          <w:rFonts w:asciiTheme="majorHAnsi" w:hAnsiTheme="majorHAnsi"/>
          <w:szCs w:val="22"/>
        </w:rPr>
        <w:t>Form and use two types of future (</w:t>
      </w:r>
      <w:r w:rsidRPr="00A16B4A">
        <w:rPr>
          <w:rFonts w:asciiTheme="majorHAnsi" w:hAnsiTheme="majorHAnsi"/>
          <w:i/>
          <w:szCs w:val="22"/>
        </w:rPr>
        <w:t>will</w:t>
      </w:r>
      <w:r w:rsidRPr="00A16B4A">
        <w:rPr>
          <w:rFonts w:asciiTheme="majorHAnsi" w:hAnsiTheme="majorHAnsi"/>
          <w:szCs w:val="22"/>
        </w:rPr>
        <w:t xml:space="preserve"> and be </w:t>
      </w:r>
      <w:r w:rsidRPr="00A16B4A">
        <w:rPr>
          <w:rFonts w:asciiTheme="majorHAnsi" w:hAnsiTheme="majorHAnsi"/>
          <w:i/>
          <w:szCs w:val="22"/>
        </w:rPr>
        <w:t>going to</w:t>
      </w:r>
      <w:r w:rsidRPr="00A16B4A">
        <w:rPr>
          <w:rFonts w:asciiTheme="majorHAnsi" w:hAnsiTheme="majorHAnsi"/>
          <w:szCs w:val="22"/>
        </w:rPr>
        <w:t>)</w:t>
      </w:r>
    </w:p>
    <w:p w:rsidR="00A16B4A" w:rsidRPr="00A16B4A" w:rsidRDefault="00A16B4A" w:rsidP="00A16B4A">
      <w:pPr>
        <w:pStyle w:val="ListParagraph"/>
        <w:numPr>
          <w:ilvl w:val="1"/>
          <w:numId w:val="11"/>
        </w:numPr>
        <w:ind w:left="540" w:hanging="270"/>
        <w:rPr>
          <w:rFonts w:asciiTheme="majorHAnsi" w:hAnsiTheme="majorHAnsi"/>
          <w:szCs w:val="22"/>
        </w:rPr>
      </w:pPr>
      <w:r w:rsidRPr="00A16B4A">
        <w:rPr>
          <w:rFonts w:asciiTheme="majorHAnsi" w:hAnsiTheme="majorHAnsi"/>
          <w:szCs w:val="22"/>
        </w:rPr>
        <w:t>Have/be</w:t>
      </w:r>
    </w:p>
    <w:p w:rsidR="00A16B4A" w:rsidRPr="00A16B4A" w:rsidRDefault="00A16B4A" w:rsidP="00A16B4A">
      <w:pPr>
        <w:pStyle w:val="ListParagraph"/>
        <w:numPr>
          <w:ilvl w:val="1"/>
          <w:numId w:val="11"/>
        </w:numPr>
        <w:ind w:left="540" w:hanging="270"/>
        <w:rPr>
          <w:rFonts w:asciiTheme="majorHAnsi" w:hAnsiTheme="majorHAnsi"/>
          <w:szCs w:val="22"/>
        </w:rPr>
      </w:pPr>
      <w:r w:rsidRPr="00A16B4A">
        <w:rPr>
          <w:rFonts w:asciiTheme="majorHAnsi" w:hAnsiTheme="majorHAnsi"/>
          <w:szCs w:val="22"/>
        </w:rPr>
        <w:t>Yes/no questions—understand and respond</w:t>
      </w:r>
    </w:p>
    <w:p w:rsidR="00A16B4A" w:rsidRPr="00A16B4A" w:rsidRDefault="00A16B4A" w:rsidP="00A16B4A">
      <w:pPr>
        <w:pStyle w:val="ListParagraph"/>
        <w:numPr>
          <w:ilvl w:val="1"/>
          <w:numId w:val="11"/>
        </w:numPr>
        <w:ind w:left="540" w:hanging="270"/>
        <w:rPr>
          <w:rFonts w:asciiTheme="majorHAnsi" w:hAnsiTheme="majorHAnsi"/>
          <w:szCs w:val="22"/>
        </w:rPr>
      </w:pPr>
      <w:r w:rsidRPr="00A16B4A">
        <w:rPr>
          <w:rFonts w:asciiTheme="majorHAnsi" w:hAnsiTheme="majorHAnsi"/>
          <w:szCs w:val="22"/>
        </w:rPr>
        <w:t>WH-questions—understand and respond</w:t>
      </w:r>
    </w:p>
    <w:p w:rsidR="00A16B4A" w:rsidRPr="00A16B4A" w:rsidRDefault="00A16B4A" w:rsidP="00A16B4A">
      <w:pPr>
        <w:rPr>
          <w:rFonts w:asciiTheme="majorHAnsi" w:hAnsiTheme="majorHAnsi"/>
          <w:szCs w:val="22"/>
        </w:rPr>
      </w:pPr>
    </w:p>
    <w:p w:rsidR="00A16B4A" w:rsidRPr="00A16B4A" w:rsidRDefault="00A16B4A" w:rsidP="00A16B4A">
      <w:pPr>
        <w:ind w:hanging="90"/>
        <w:rPr>
          <w:rFonts w:asciiTheme="majorHAnsi" w:hAnsiTheme="majorHAnsi"/>
          <w:b/>
          <w:szCs w:val="22"/>
          <w:u w:val="single"/>
        </w:rPr>
      </w:pPr>
      <w:r w:rsidRPr="00A16B4A">
        <w:rPr>
          <w:rFonts w:asciiTheme="majorHAnsi" w:hAnsiTheme="majorHAnsi"/>
          <w:b/>
          <w:szCs w:val="22"/>
          <w:u w:val="single"/>
        </w:rPr>
        <w:t>Critically analyze</w:t>
      </w:r>
    </w:p>
    <w:p w:rsidR="00A16B4A" w:rsidRPr="00A16B4A" w:rsidRDefault="00A16B4A" w:rsidP="00A16B4A">
      <w:pPr>
        <w:pStyle w:val="ListParagraph"/>
        <w:numPr>
          <w:ilvl w:val="0"/>
          <w:numId w:val="5"/>
        </w:numPr>
        <w:ind w:left="270"/>
        <w:rPr>
          <w:rFonts w:asciiTheme="majorHAnsi" w:hAnsiTheme="majorHAnsi"/>
          <w:szCs w:val="22"/>
        </w:rPr>
      </w:pPr>
      <w:r w:rsidRPr="00A16B4A">
        <w:rPr>
          <w:rFonts w:asciiTheme="majorHAnsi" w:hAnsiTheme="majorHAnsi"/>
          <w:szCs w:val="22"/>
        </w:rPr>
        <w:t>Reflect upon different situations and topics presented in or out of classroom.</w:t>
      </w:r>
    </w:p>
    <w:p w:rsidR="00A16B4A" w:rsidRPr="00A16B4A" w:rsidRDefault="00A16B4A" w:rsidP="00A16B4A">
      <w:pPr>
        <w:pStyle w:val="ListParagraph"/>
        <w:numPr>
          <w:ilvl w:val="0"/>
          <w:numId w:val="5"/>
        </w:numPr>
        <w:ind w:left="270"/>
        <w:rPr>
          <w:rFonts w:asciiTheme="majorHAnsi" w:hAnsiTheme="majorHAnsi"/>
          <w:szCs w:val="22"/>
        </w:rPr>
      </w:pPr>
      <w:r w:rsidRPr="00A16B4A">
        <w:rPr>
          <w:rFonts w:asciiTheme="majorHAnsi" w:hAnsiTheme="majorHAnsi"/>
          <w:szCs w:val="22"/>
        </w:rPr>
        <w:t>Think about different perceptions toward situations and topics presented in or out of classroom.</w:t>
      </w:r>
    </w:p>
    <w:p w:rsidR="00A16B4A" w:rsidRPr="0077688A" w:rsidRDefault="00A16B4A" w:rsidP="00A16B4A">
      <w:pPr>
        <w:pStyle w:val="ListParagraph"/>
        <w:tabs>
          <w:tab w:val="left" w:pos="270"/>
        </w:tabs>
        <w:ind w:left="1080"/>
        <w:rPr>
          <w:rFonts w:asciiTheme="majorHAnsi" w:hAnsiTheme="majorHAnsi"/>
          <w:sz w:val="22"/>
          <w:szCs w:val="22"/>
        </w:rPr>
      </w:pPr>
    </w:p>
    <w:p w:rsidR="00A16B4A" w:rsidRPr="00A16B4A" w:rsidRDefault="00A16B4A" w:rsidP="00A16B4A">
      <w:pPr>
        <w:pStyle w:val="ListParagraph"/>
        <w:numPr>
          <w:ilvl w:val="0"/>
          <w:numId w:val="1"/>
        </w:numPr>
        <w:ind w:left="-90" w:hanging="450"/>
        <w:rPr>
          <w:rFonts w:asciiTheme="majorHAnsi" w:hAnsiTheme="majorHAnsi"/>
          <w:b/>
          <w:szCs w:val="22"/>
        </w:rPr>
      </w:pPr>
      <w:r w:rsidRPr="00A16B4A">
        <w:rPr>
          <w:rFonts w:asciiTheme="majorHAnsi" w:hAnsiTheme="majorHAnsi"/>
          <w:b/>
          <w:szCs w:val="22"/>
        </w:rPr>
        <w:t>Instructional Strategy:</w:t>
      </w:r>
    </w:p>
    <w:p w:rsidR="00A16B4A" w:rsidRPr="0077688A" w:rsidRDefault="00A16B4A" w:rsidP="00A16B4A">
      <w:pPr>
        <w:pStyle w:val="ListParagraph"/>
        <w:ind w:left="1080"/>
        <w:rPr>
          <w:rFonts w:asciiTheme="majorHAnsi" w:hAnsiTheme="majorHAnsi"/>
          <w:sz w:val="22"/>
          <w:szCs w:val="22"/>
        </w:rPr>
      </w:pPr>
    </w:p>
    <w:p w:rsidR="00A16B4A" w:rsidRPr="00A16B4A" w:rsidRDefault="00A16B4A" w:rsidP="00A16B4A">
      <w:pPr>
        <w:ind w:left="-90"/>
        <w:rPr>
          <w:rFonts w:asciiTheme="majorHAnsi" w:hAnsiTheme="majorHAnsi"/>
        </w:rPr>
      </w:pPr>
      <w:r w:rsidRPr="00A16B4A">
        <w:rPr>
          <w:rFonts w:asciiTheme="majorHAnsi" w:hAnsiTheme="majorHAnsi"/>
          <w:szCs w:val="22"/>
        </w:rPr>
        <w:t xml:space="preserve">Communication is an essential part of English language teaching and learning, which means that all of our assignments and class activities will have a communicative purpose.  We will often work in groups or pairs so that we can learn from each other and practice together. We will also discuss in class and out of class work together, so it is important to be prepared.  </w:t>
      </w:r>
      <w:r w:rsidRPr="00A16B4A">
        <w:rPr>
          <w:rFonts w:asciiTheme="majorHAnsi" w:hAnsiTheme="majorHAnsi"/>
        </w:rPr>
        <w:t>The course instructor will explain and model how to work on the reading, vocabulary, and grammar points listed in the course syllabus.  You will also work on many exercises in preparation for the exit exam.</w:t>
      </w:r>
      <w:r w:rsidR="0077688A">
        <w:rPr>
          <w:rFonts w:asciiTheme="majorHAnsi" w:hAnsiTheme="majorHAnsi"/>
        </w:rPr>
        <w:t xml:space="preserve">  Strategies such as author’s chair, presentations, group work, and conferencing, among others may be used.</w:t>
      </w:r>
    </w:p>
    <w:p w:rsidR="00A16B4A" w:rsidRPr="0077688A" w:rsidRDefault="00A16B4A" w:rsidP="00A16B4A">
      <w:pPr>
        <w:ind w:left="-90"/>
        <w:rPr>
          <w:rFonts w:asciiTheme="majorHAnsi" w:hAnsiTheme="majorHAnsi"/>
          <w:sz w:val="22"/>
          <w:szCs w:val="22"/>
        </w:rPr>
      </w:pPr>
    </w:p>
    <w:p w:rsidR="00A16B4A" w:rsidRPr="00A16B4A" w:rsidRDefault="00A16B4A" w:rsidP="00A16B4A">
      <w:pPr>
        <w:pStyle w:val="ListParagraph"/>
        <w:numPr>
          <w:ilvl w:val="0"/>
          <w:numId w:val="1"/>
        </w:numPr>
        <w:ind w:left="-90" w:hanging="450"/>
        <w:rPr>
          <w:rFonts w:asciiTheme="majorHAnsi" w:hAnsiTheme="majorHAnsi"/>
          <w:b/>
        </w:rPr>
      </w:pPr>
      <w:r w:rsidRPr="00A16B4A">
        <w:rPr>
          <w:rFonts w:asciiTheme="majorHAnsi" w:hAnsiTheme="majorHAnsi"/>
          <w:b/>
        </w:rPr>
        <w:t>Requirements: (Guidelines for assignments (if applicable) will be posted on the course site in due time.)</w:t>
      </w:r>
    </w:p>
    <w:p w:rsidR="00A16B4A" w:rsidRPr="0077688A" w:rsidRDefault="00A16B4A" w:rsidP="00A16B4A">
      <w:pPr>
        <w:pStyle w:val="ListParagraph"/>
        <w:ind w:left="1080"/>
        <w:rPr>
          <w:rFonts w:asciiTheme="majorHAnsi" w:hAnsiTheme="majorHAnsi"/>
          <w:sz w:val="22"/>
          <w:szCs w:val="22"/>
        </w:rPr>
      </w:pPr>
    </w:p>
    <w:p w:rsidR="00A16B4A" w:rsidRPr="00A16B4A" w:rsidRDefault="00A16B4A" w:rsidP="00A16B4A">
      <w:pPr>
        <w:ind w:hanging="90"/>
        <w:rPr>
          <w:rFonts w:asciiTheme="majorHAnsi" w:hAnsiTheme="majorHAnsi"/>
          <w:sz w:val="22"/>
          <w:szCs w:val="22"/>
        </w:rPr>
      </w:pPr>
      <w:r w:rsidRPr="00A16B4A">
        <w:rPr>
          <w:rFonts w:asciiTheme="majorHAnsi" w:hAnsiTheme="majorHAnsi"/>
          <w:sz w:val="22"/>
          <w:szCs w:val="22"/>
        </w:rPr>
        <w:t>All students must:</w:t>
      </w:r>
    </w:p>
    <w:p w:rsidR="00A16B4A" w:rsidRPr="00A16B4A" w:rsidRDefault="00A16B4A" w:rsidP="00A16B4A">
      <w:pPr>
        <w:numPr>
          <w:ilvl w:val="0"/>
          <w:numId w:val="12"/>
        </w:numPr>
        <w:tabs>
          <w:tab w:val="clear" w:pos="360"/>
          <w:tab w:val="num" w:pos="270"/>
        </w:tabs>
        <w:ind w:hanging="450"/>
        <w:rPr>
          <w:rFonts w:asciiTheme="majorHAnsi" w:hAnsiTheme="majorHAnsi"/>
          <w:sz w:val="22"/>
          <w:szCs w:val="22"/>
        </w:rPr>
      </w:pPr>
      <w:r w:rsidRPr="00A16B4A">
        <w:rPr>
          <w:rFonts w:asciiTheme="majorHAnsi" w:hAnsiTheme="majorHAnsi"/>
          <w:b/>
          <w:sz w:val="22"/>
          <w:szCs w:val="22"/>
        </w:rPr>
        <w:t>attend</w:t>
      </w:r>
      <w:r w:rsidRPr="00A16B4A">
        <w:rPr>
          <w:rFonts w:asciiTheme="majorHAnsi" w:hAnsiTheme="majorHAnsi"/>
          <w:sz w:val="22"/>
          <w:szCs w:val="22"/>
        </w:rPr>
        <w:t xml:space="preserve"> class and language laboratory regularly and punctually (no more than 3 absences);</w:t>
      </w:r>
    </w:p>
    <w:p w:rsidR="00A16B4A" w:rsidRPr="00A16B4A" w:rsidRDefault="00A16B4A" w:rsidP="00A16B4A">
      <w:pPr>
        <w:numPr>
          <w:ilvl w:val="0"/>
          <w:numId w:val="12"/>
        </w:numPr>
        <w:tabs>
          <w:tab w:val="clear" w:pos="360"/>
          <w:tab w:val="num" w:pos="270"/>
        </w:tabs>
        <w:ind w:hanging="450"/>
        <w:rPr>
          <w:rFonts w:asciiTheme="majorHAnsi" w:hAnsiTheme="majorHAnsi"/>
          <w:sz w:val="22"/>
          <w:szCs w:val="22"/>
        </w:rPr>
      </w:pPr>
      <w:r w:rsidRPr="00A16B4A">
        <w:rPr>
          <w:rFonts w:asciiTheme="majorHAnsi" w:hAnsiTheme="majorHAnsi"/>
          <w:b/>
          <w:sz w:val="22"/>
          <w:szCs w:val="22"/>
        </w:rPr>
        <w:t>actively and respectfully participate</w:t>
      </w:r>
      <w:r w:rsidRPr="00A16B4A">
        <w:rPr>
          <w:rFonts w:asciiTheme="majorHAnsi" w:hAnsiTheme="majorHAnsi"/>
          <w:sz w:val="22"/>
          <w:szCs w:val="22"/>
        </w:rPr>
        <w:t xml:space="preserve"> in class, group, and pair tasks in class using English;</w:t>
      </w:r>
    </w:p>
    <w:p w:rsidR="00A16B4A" w:rsidRPr="00A16B4A" w:rsidRDefault="00A16B4A" w:rsidP="00A16B4A">
      <w:pPr>
        <w:numPr>
          <w:ilvl w:val="0"/>
          <w:numId w:val="12"/>
        </w:numPr>
        <w:tabs>
          <w:tab w:val="clear" w:pos="360"/>
          <w:tab w:val="num" w:pos="270"/>
        </w:tabs>
        <w:ind w:hanging="450"/>
        <w:rPr>
          <w:rFonts w:asciiTheme="majorHAnsi" w:hAnsiTheme="majorHAnsi"/>
          <w:sz w:val="22"/>
          <w:szCs w:val="22"/>
        </w:rPr>
      </w:pPr>
      <w:r w:rsidRPr="00A16B4A">
        <w:rPr>
          <w:rFonts w:asciiTheme="majorHAnsi" w:hAnsiTheme="majorHAnsi"/>
          <w:b/>
          <w:sz w:val="22"/>
          <w:szCs w:val="22"/>
        </w:rPr>
        <w:t>complete</w:t>
      </w:r>
      <w:r w:rsidRPr="00A16B4A">
        <w:rPr>
          <w:rFonts w:asciiTheme="majorHAnsi" w:hAnsiTheme="majorHAnsi"/>
          <w:sz w:val="22"/>
          <w:szCs w:val="22"/>
        </w:rPr>
        <w:t xml:space="preserve"> all assignments in class and as homework on time (see course schedule;</w:t>
      </w:r>
    </w:p>
    <w:p w:rsidR="00A16B4A" w:rsidRPr="00A16B4A" w:rsidRDefault="00A16B4A" w:rsidP="00A16B4A">
      <w:pPr>
        <w:numPr>
          <w:ilvl w:val="0"/>
          <w:numId w:val="12"/>
        </w:numPr>
        <w:tabs>
          <w:tab w:val="clear" w:pos="360"/>
          <w:tab w:val="num" w:pos="270"/>
        </w:tabs>
        <w:ind w:hanging="450"/>
        <w:rPr>
          <w:rFonts w:asciiTheme="majorHAnsi" w:hAnsiTheme="majorHAnsi"/>
          <w:sz w:val="22"/>
          <w:szCs w:val="22"/>
        </w:rPr>
      </w:pPr>
      <w:r w:rsidRPr="00A16B4A">
        <w:rPr>
          <w:rFonts w:asciiTheme="majorHAnsi" w:hAnsiTheme="majorHAnsi"/>
          <w:b/>
          <w:sz w:val="22"/>
          <w:szCs w:val="22"/>
        </w:rPr>
        <w:t>take</w:t>
      </w:r>
      <w:r w:rsidRPr="00A16B4A">
        <w:rPr>
          <w:rFonts w:asciiTheme="majorHAnsi" w:hAnsiTheme="majorHAnsi"/>
          <w:sz w:val="22"/>
          <w:szCs w:val="22"/>
        </w:rPr>
        <w:t xml:space="preserve"> the exit exam and all class tests and quizzes;</w:t>
      </w:r>
    </w:p>
    <w:p w:rsidR="00A16B4A" w:rsidRPr="00A16B4A" w:rsidRDefault="00A16B4A" w:rsidP="00A16B4A">
      <w:pPr>
        <w:numPr>
          <w:ilvl w:val="0"/>
          <w:numId w:val="12"/>
        </w:numPr>
        <w:tabs>
          <w:tab w:val="clear" w:pos="360"/>
          <w:tab w:val="num" w:pos="270"/>
        </w:tabs>
        <w:ind w:hanging="450"/>
        <w:rPr>
          <w:rFonts w:asciiTheme="majorHAnsi" w:hAnsiTheme="majorHAnsi"/>
          <w:sz w:val="22"/>
          <w:szCs w:val="22"/>
        </w:rPr>
      </w:pPr>
      <w:r w:rsidRPr="00A16B4A">
        <w:rPr>
          <w:rFonts w:asciiTheme="majorHAnsi" w:hAnsiTheme="majorHAnsi"/>
          <w:b/>
          <w:sz w:val="22"/>
          <w:szCs w:val="22"/>
        </w:rPr>
        <w:t>keep</w:t>
      </w:r>
      <w:r w:rsidRPr="00A16B4A">
        <w:rPr>
          <w:rFonts w:asciiTheme="majorHAnsi" w:hAnsiTheme="majorHAnsi"/>
          <w:sz w:val="22"/>
          <w:szCs w:val="22"/>
        </w:rPr>
        <w:t xml:space="preserve"> all graded assignments as a record of progress;</w:t>
      </w:r>
    </w:p>
    <w:p w:rsidR="00A16B4A" w:rsidRPr="00A16B4A" w:rsidRDefault="00A16B4A" w:rsidP="00A16B4A">
      <w:pPr>
        <w:numPr>
          <w:ilvl w:val="0"/>
          <w:numId w:val="12"/>
        </w:numPr>
        <w:tabs>
          <w:tab w:val="clear" w:pos="360"/>
          <w:tab w:val="num" w:pos="270"/>
        </w:tabs>
        <w:ind w:hanging="450"/>
        <w:rPr>
          <w:rFonts w:asciiTheme="majorHAnsi" w:hAnsiTheme="majorHAnsi"/>
          <w:sz w:val="22"/>
          <w:szCs w:val="22"/>
        </w:rPr>
      </w:pPr>
      <w:r w:rsidRPr="00A16B4A">
        <w:rPr>
          <w:rFonts w:asciiTheme="majorHAnsi" w:hAnsiTheme="majorHAnsi"/>
          <w:b/>
          <w:sz w:val="22"/>
          <w:szCs w:val="22"/>
        </w:rPr>
        <w:t>take</w:t>
      </w:r>
      <w:r w:rsidRPr="00A16B4A">
        <w:rPr>
          <w:rFonts w:asciiTheme="majorHAnsi" w:hAnsiTheme="majorHAnsi"/>
          <w:sz w:val="22"/>
          <w:szCs w:val="22"/>
        </w:rPr>
        <w:t xml:space="preserve"> primary responsibility for learning (e.g., ask questions or get help when necessary);</w:t>
      </w:r>
    </w:p>
    <w:p w:rsidR="00A16B4A" w:rsidRPr="00A16B4A" w:rsidRDefault="00A16B4A" w:rsidP="00A16B4A">
      <w:pPr>
        <w:numPr>
          <w:ilvl w:val="0"/>
          <w:numId w:val="12"/>
        </w:numPr>
        <w:tabs>
          <w:tab w:val="clear" w:pos="360"/>
          <w:tab w:val="num" w:pos="270"/>
        </w:tabs>
        <w:ind w:hanging="450"/>
        <w:rPr>
          <w:rFonts w:asciiTheme="majorHAnsi" w:hAnsiTheme="majorHAnsi"/>
          <w:sz w:val="22"/>
          <w:szCs w:val="22"/>
        </w:rPr>
      </w:pPr>
      <w:r w:rsidRPr="00A16B4A">
        <w:rPr>
          <w:rFonts w:asciiTheme="majorHAnsi" w:hAnsiTheme="majorHAnsi"/>
          <w:b/>
          <w:sz w:val="22"/>
          <w:szCs w:val="22"/>
        </w:rPr>
        <w:t>demonstrate</w:t>
      </w:r>
      <w:r w:rsidRPr="00A16B4A">
        <w:rPr>
          <w:rFonts w:asciiTheme="majorHAnsi" w:hAnsiTheme="majorHAnsi"/>
          <w:sz w:val="22"/>
          <w:szCs w:val="22"/>
        </w:rPr>
        <w:t xml:space="preserve"> (through the portfolio assignment) their knowledge of the topics covered in class;</w:t>
      </w:r>
    </w:p>
    <w:p w:rsidR="00A16B4A" w:rsidRPr="00A16B4A" w:rsidRDefault="00A16B4A" w:rsidP="00A16B4A">
      <w:pPr>
        <w:numPr>
          <w:ilvl w:val="0"/>
          <w:numId w:val="12"/>
        </w:numPr>
        <w:tabs>
          <w:tab w:val="clear" w:pos="360"/>
          <w:tab w:val="num" w:pos="270"/>
        </w:tabs>
        <w:ind w:hanging="450"/>
        <w:rPr>
          <w:rFonts w:asciiTheme="majorHAnsi" w:hAnsiTheme="majorHAnsi"/>
          <w:sz w:val="22"/>
          <w:szCs w:val="22"/>
        </w:rPr>
      </w:pPr>
      <w:r w:rsidRPr="00A16B4A">
        <w:rPr>
          <w:rFonts w:asciiTheme="majorHAnsi" w:hAnsiTheme="majorHAnsi"/>
          <w:b/>
          <w:sz w:val="22"/>
          <w:szCs w:val="22"/>
        </w:rPr>
        <w:t>produce original work.</w:t>
      </w:r>
    </w:p>
    <w:p w:rsidR="00A16B4A" w:rsidRPr="00A16B4A" w:rsidRDefault="00A16B4A" w:rsidP="00A16B4A">
      <w:pPr>
        <w:rPr>
          <w:rFonts w:asciiTheme="majorHAnsi" w:hAnsiTheme="majorHAnsi"/>
          <w:sz w:val="22"/>
          <w:szCs w:val="22"/>
        </w:rPr>
      </w:pPr>
    </w:p>
    <w:p w:rsidR="00A16B4A" w:rsidRPr="00A16B4A" w:rsidRDefault="00A16B4A" w:rsidP="00A16B4A">
      <w:pPr>
        <w:ind w:hanging="90"/>
        <w:rPr>
          <w:rFonts w:asciiTheme="majorHAnsi" w:hAnsiTheme="majorHAnsi"/>
          <w:sz w:val="22"/>
          <w:szCs w:val="22"/>
        </w:rPr>
      </w:pPr>
      <w:r w:rsidRPr="00A16B4A">
        <w:rPr>
          <w:rFonts w:asciiTheme="majorHAnsi" w:hAnsiTheme="majorHAnsi"/>
          <w:sz w:val="22"/>
          <w:szCs w:val="22"/>
        </w:rPr>
        <w:t>In addition, students must comply with the following policies:</w:t>
      </w:r>
    </w:p>
    <w:p w:rsidR="00A16B4A" w:rsidRPr="00A16B4A" w:rsidRDefault="00A16B4A" w:rsidP="00A16B4A">
      <w:pPr>
        <w:rPr>
          <w:rFonts w:asciiTheme="majorHAnsi" w:hAnsiTheme="majorHAnsi"/>
          <w:sz w:val="22"/>
          <w:szCs w:val="22"/>
        </w:rPr>
      </w:pPr>
    </w:p>
    <w:p w:rsidR="00A16B4A" w:rsidRPr="00A16B4A" w:rsidRDefault="00A16B4A" w:rsidP="00A16B4A">
      <w:pPr>
        <w:ind w:hanging="90"/>
        <w:rPr>
          <w:rFonts w:asciiTheme="majorHAnsi" w:hAnsiTheme="majorHAnsi"/>
          <w:b/>
          <w:i/>
        </w:rPr>
      </w:pPr>
      <w:r w:rsidRPr="00A16B4A">
        <w:rPr>
          <w:rFonts w:asciiTheme="majorHAnsi" w:hAnsiTheme="majorHAnsi"/>
          <w:b/>
          <w:i/>
        </w:rPr>
        <w:t xml:space="preserve">Campus policies: </w:t>
      </w:r>
    </w:p>
    <w:p w:rsidR="00A16B4A" w:rsidRPr="00A16B4A" w:rsidRDefault="00A16B4A" w:rsidP="00A16B4A">
      <w:pPr>
        <w:ind w:hanging="90"/>
        <w:rPr>
          <w:rFonts w:asciiTheme="majorHAnsi" w:hAnsiTheme="majorHAnsi"/>
        </w:rPr>
      </w:pPr>
      <w:r w:rsidRPr="00A16B4A">
        <w:rPr>
          <w:rFonts w:asciiTheme="majorHAnsi" w:hAnsiTheme="majorHAnsi"/>
        </w:rPr>
        <w:t xml:space="preserve">We will observe the following institutional policies: </w:t>
      </w:r>
    </w:p>
    <w:p w:rsidR="00A16B4A" w:rsidRPr="00A16B4A" w:rsidRDefault="00A16B4A" w:rsidP="00A16B4A">
      <w:pPr>
        <w:pStyle w:val="ListParagraph"/>
        <w:numPr>
          <w:ilvl w:val="0"/>
          <w:numId w:val="13"/>
        </w:numPr>
        <w:ind w:left="360" w:hanging="450"/>
        <w:rPr>
          <w:rFonts w:asciiTheme="majorHAnsi" w:hAnsiTheme="majorHAnsi"/>
        </w:rPr>
      </w:pPr>
      <w:r w:rsidRPr="00A16B4A">
        <w:rPr>
          <w:rFonts w:asciiTheme="majorHAnsi" w:hAnsiTheme="majorHAnsi"/>
          <w:b/>
          <w:i/>
          <w:u w:val="single"/>
        </w:rPr>
        <w:t>Attendance</w:t>
      </w:r>
      <w:r w:rsidRPr="00A16B4A">
        <w:rPr>
          <w:rFonts w:asciiTheme="majorHAnsi" w:hAnsiTheme="majorHAnsi"/>
        </w:rPr>
        <w:t xml:space="preserve">: Class attendance is </w:t>
      </w:r>
      <w:r w:rsidRPr="00A16B4A">
        <w:rPr>
          <w:rFonts w:asciiTheme="majorHAnsi" w:hAnsiTheme="majorHAnsi"/>
          <w:b/>
          <w:u w:val="single"/>
        </w:rPr>
        <w:t>compulsory</w:t>
      </w:r>
      <w:r w:rsidRPr="00A16B4A">
        <w:rPr>
          <w:rFonts w:asciiTheme="majorHAnsi" w:hAnsiTheme="majorHAnsi"/>
        </w:rPr>
        <w:t xml:space="preserve"> at UPRM.  </w:t>
      </w:r>
    </w:p>
    <w:p w:rsidR="00A16B4A" w:rsidRPr="00A16B4A" w:rsidRDefault="00A16B4A" w:rsidP="00A16B4A">
      <w:pPr>
        <w:pStyle w:val="ListParagraph"/>
        <w:ind w:left="360"/>
        <w:rPr>
          <w:rFonts w:asciiTheme="majorHAnsi" w:hAnsiTheme="majorHAnsi"/>
        </w:rPr>
      </w:pPr>
      <w:r w:rsidRPr="00A16B4A">
        <w:rPr>
          <w:rFonts w:asciiTheme="majorHAnsi" w:hAnsiTheme="majorHAnsi"/>
          <w:b/>
        </w:rPr>
        <w:t>Course policies on attendance:</w:t>
      </w:r>
      <w:r w:rsidRPr="00A16B4A">
        <w:rPr>
          <w:rFonts w:asciiTheme="majorHAnsi" w:hAnsiTheme="majorHAnsi"/>
        </w:rPr>
        <w:t xml:space="preserve"> </w:t>
      </w:r>
    </w:p>
    <w:p w:rsidR="00A16B4A" w:rsidRPr="00A16B4A" w:rsidRDefault="00A16B4A" w:rsidP="00A16B4A">
      <w:pPr>
        <w:pStyle w:val="ListParagraph"/>
        <w:numPr>
          <w:ilvl w:val="0"/>
          <w:numId w:val="16"/>
        </w:numPr>
        <w:ind w:left="630" w:hanging="270"/>
        <w:rPr>
          <w:rFonts w:asciiTheme="majorHAnsi" w:hAnsiTheme="majorHAnsi"/>
        </w:rPr>
      </w:pPr>
      <w:r w:rsidRPr="00A16B4A">
        <w:rPr>
          <w:rFonts w:asciiTheme="majorHAnsi" w:hAnsiTheme="majorHAnsi"/>
        </w:rPr>
        <w:t xml:space="preserve">Students who miss 3 or more classes will automatically receive a whole letter grade </w:t>
      </w:r>
      <w:r w:rsidRPr="00A16B4A">
        <w:rPr>
          <w:rFonts w:asciiTheme="majorHAnsi" w:hAnsiTheme="majorHAnsi"/>
          <w:b/>
          <w:u w:val="single"/>
        </w:rPr>
        <w:t>reduction</w:t>
      </w:r>
      <w:r w:rsidRPr="00A16B4A">
        <w:rPr>
          <w:rFonts w:asciiTheme="majorHAnsi" w:hAnsiTheme="majorHAnsi"/>
        </w:rPr>
        <w:t>.</w:t>
      </w:r>
    </w:p>
    <w:p w:rsidR="00A16B4A" w:rsidRPr="00A16B4A" w:rsidRDefault="00A16B4A" w:rsidP="00A16B4A">
      <w:pPr>
        <w:pStyle w:val="ListParagraph"/>
        <w:numPr>
          <w:ilvl w:val="1"/>
          <w:numId w:val="14"/>
        </w:numPr>
        <w:ind w:left="630" w:hanging="270"/>
        <w:rPr>
          <w:rFonts w:asciiTheme="majorHAnsi" w:hAnsiTheme="majorHAnsi"/>
        </w:rPr>
      </w:pPr>
      <w:r w:rsidRPr="00A16B4A">
        <w:rPr>
          <w:rFonts w:asciiTheme="majorHAnsi" w:hAnsiTheme="majorHAnsi"/>
        </w:rPr>
        <w:t xml:space="preserve">Absences from examinations: Students are required to attend all examinations. Arrangements for an alternate date may be made with the instructor </w:t>
      </w:r>
      <w:r w:rsidRPr="00A16B4A">
        <w:rPr>
          <w:rFonts w:asciiTheme="majorHAnsi" w:hAnsiTheme="majorHAnsi"/>
          <w:b/>
          <w:u w:val="single"/>
        </w:rPr>
        <w:t>before</w:t>
      </w:r>
      <w:r w:rsidRPr="00A16B4A">
        <w:rPr>
          <w:rFonts w:asciiTheme="majorHAnsi" w:hAnsiTheme="majorHAnsi"/>
        </w:rPr>
        <w:t xml:space="preserve"> the examination period.  Students who miss an examination and haven’t made arrangements before the examination period may be given a make-up by presenting an appropriate excuse (e.g., a doctor’s note).</w:t>
      </w:r>
    </w:p>
    <w:p w:rsidR="00A16B4A" w:rsidRPr="00A16B4A" w:rsidRDefault="00A16B4A" w:rsidP="00A16B4A">
      <w:pPr>
        <w:pStyle w:val="ListParagraph"/>
        <w:numPr>
          <w:ilvl w:val="1"/>
          <w:numId w:val="14"/>
        </w:numPr>
        <w:ind w:left="630" w:hanging="270"/>
        <w:rPr>
          <w:rFonts w:asciiTheme="majorHAnsi" w:hAnsiTheme="majorHAnsi"/>
        </w:rPr>
      </w:pPr>
      <w:r w:rsidRPr="00A16B4A">
        <w:rPr>
          <w:rFonts w:asciiTheme="majorHAnsi" w:hAnsiTheme="majorHAnsi"/>
        </w:rPr>
        <w:t>Students who arrive reasonably late to class will be marked as absent.</w:t>
      </w:r>
    </w:p>
    <w:p w:rsidR="00A16B4A" w:rsidRPr="00A16B4A" w:rsidRDefault="00A16B4A" w:rsidP="00A16B4A">
      <w:pPr>
        <w:pStyle w:val="ListParagraph"/>
        <w:numPr>
          <w:ilvl w:val="1"/>
          <w:numId w:val="14"/>
        </w:numPr>
        <w:ind w:left="630" w:hanging="270"/>
        <w:rPr>
          <w:rFonts w:asciiTheme="majorHAnsi" w:hAnsiTheme="majorHAnsi"/>
        </w:rPr>
      </w:pPr>
      <w:r w:rsidRPr="00A16B4A">
        <w:rPr>
          <w:rFonts w:asciiTheme="majorHAnsi" w:hAnsiTheme="majorHAnsi"/>
        </w:rPr>
        <w:t>Students who miss a class and have an appropriate excuse may be excused.</w:t>
      </w:r>
    </w:p>
    <w:p w:rsidR="00A16B4A" w:rsidRPr="00A16B4A" w:rsidRDefault="00A16B4A" w:rsidP="00A16B4A">
      <w:pPr>
        <w:pStyle w:val="ListParagraph"/>
        <w:numPr>
          <w:ilvl w:val="1"/>
          <w:numId w:val="14"/>
        </w:numPr>
        <w:ind w:left="630" w:hanging="270"/>
        <w:rPr>
          <w:rFonts w:asciiTheme="majorHAnsi" w:hAnsiTheme="majorHAnsi"/>
        </w:rPr>
      </w:pPr>
      <w:r w:rsidRPr="00A16B4A">
        <w:rPr>
          <w:rFonts w:asciiTheme="majorHAnsi" w:hAnsiTheme="majorHAnsi"/>
        </w:rPr>
        <w:t>Students who do not participate or bring required materials to class may be marked absent.</w:t>
      </w:r>
    </w:p>
    <w:p w:rsidR="00A16B4A" w:rsidRPr="00A16B4A" w:rsidRDefault="00A16B4A" w:rsidP="00A16B4A">
      <w:pPr>
        <w:pStyle w:val="ListParagraph"/>
        <w:numPr>
          <w:ilvl w:val="1"/>
          <w:numId w:val="14"/>
        </w:numPr>
        <w:ind w:left="630" w:hanging="270"/>
        <w:rPr>
          <w:rFonts w:asciiTheme="majorHAnsi" w:hAnsiTheme="majorHAnsi"/>
        </w:rPr>
      </w:pPr>
      <w:r w:rsidRPr="00A16B4A">
        <w:rPr>
          <w:rFonts w:asciiTheme="majorHAnsi" w:hAnsiTheme="majorHAnsi"/>
        </w:rPr>
        <w:t>Students who leave the classroom for extended periods of time will be marked absent for the day. It is the absent student’s responsibility to obtain any missed materials (class notes, handouts, assignments) before our next class meeting.</w:t>
      </w:r>
    </w:p>
    <w:p w:rsidR="00A16B4A" w:rsidRPr="00A16B4A" w:rsidRDefault="00A16B4A" w:rsidP="00A16B4A">
      <w:pPr>
        <w:pStyle w:val="ListParagraph"/>
        <w:numPr>
          <w:ilvl w:val="1"/>
          <w:numId w:val="14"/>
        </w:numPr>
        <w:ind w:left="630" w:hanging="270"/>
        <w:rPr>
          <w:rFonts w:asciiTheme="majorHAnsi" w:hAnsiTheme="majorHAnsi"/>
        </w:rPr>
      </w:pPr>
      <w:r w:rsidRPr="00A16B4A">
        <w:rPr>
          <w:rFonts w:asciiTheme="majorHAnsi" w:hAnsiTheme="majorHAnsi"/>
        </w:rPr>
        <w:t xml:space="preserve">Absences from oral presentations: </w:t>
      </w:r>
    </w:p>
    <w:p w:rsidR="00A16B4A" w:rsidRPr="00A16B4A" w:rsidRDefault="00A16B4A" w:rsidP="00A16B4A">
      <w:pPr>
        <w:pStyle w:val="ListParagraph"/>
        <w:numPr>
          <w:ilvl w:val="2"/>
          <w:numId w:val="13"/>
        </w:numPr>
        <w:ind w:left="900" w:hanging="270"/>
        <w:rPr>
          <w:rFonts w:asciiTheme="majorHAnsi" w:hAnsiTheme="majorHAnsi"/>
        </w:rPr>
      </w:pPr>
      <w:r w:rsidRPr="00A16B4A">
        <w:rPr>
          <w:rFonts w:asciiTheme="majorHAnsi" w:hAnsiTheme="majorHAnsi"/>
        </w:rPr>
        <w:t xml:space="preserve">Individual presentations (if applicable).  If a student has an emergency on the day he/she is expected to orally present his/her work in class, he/she should contact the instructor immediately. The instructor may consider giving the student a chance to make up the presentation, provided the student submits a written excuse documenting the emergency as soon as he/she returns to class. </w:t>
      </w:r>
    </w:p>
    <w:p w:rsidR="00A16B4A" w:rsidRPr="00A16B4A" w:rsidRDefault="00A16B4A" w:rsidP="00A16B4A">
      <w:pPr>
        <w:pStyle w:val="ListParagraph"/>
        <w:numPr>
          <w:ilvl w:val="2"/>
          <w:numId w:val="13"/>
        </w:numPr>
        <w:ind w:left="900" w:hanging="270"/>
        <w:rPr>
          <w:rFonts w:asciiTheme="majorHAnsi" w:hAnsiTheme="majorHAnsi"/>
        </w:rPr>
      </w:pPr>
      <w:r w:rsidRPr="00A16B4A">
        <w:rPr>
          <w:rFonts w:asciiTheme="majorHAnsi" w:hAnsiTheme="majorHAnsi"/>
        </w:rPr>
        <w:t>Group presentations (if applicable).  If a student has an emergency on the day his/her group is expected to orally present their work in class, he/she will not be able to present after the scheduled date.  The student will not receive credit for the oral presentation, and the rest of the group members will present their corresponding parts.</w:t>
      </w:r>
    </w:p>
    <w:p w:rsidR="00A16B4A" w:rsidRPr="00A16B4A" w:rsidRDefault="00A16B4A" w:rsidP="00A16B4A">
      <w:pPr>
        <w:pStyle w:val="ListParagraph"/>
        <w:numPr>
          <w:ilvl w:val="1"/>
          <w:numId w:val="15"/>
        </w:numPr>
        <w:ind w:left="630" w:hanging="270"/>
        <w:rPr>
          <w:rFonts w:asciiTheme="majorHAnsi" w:hAnsiTheme="majorHAnsi"/>
          <w:b/>
          <w:u w:val="single"/>
        </w:rPr>
      </w:pPr>
      <w:r w:rsidRPr="00A16B4A">
        <w:rPr>
          <w:rFonts w:asciiTheme="majorHAnsi" w:hAnsiTheme="majorHAnsi"/>
          <w:b/>
          <w:u w:val="single"/>
        </w:rPr>
        <w:t>Cell phones and other intrusive electronic devices should be turned off before entering the classroom.</w:t>
      </w:r>
      <w:r w:rsidRPr="00A16B4A">
        <w:rPr>
          <w:rFonts w:asciiTheme="majorHAnsi" w:hAnsiTheme="majorHAnsi"/>
        </w:rPr>
        <w:t xml:space="preserve"> Note that it is also disruptive and disrespectful to keep your phone on the vibrating mode but then get up each time you get a phone call or a message. </w:t>
      </w:r>
      <w:r w:rsidRPr="00A16B4A">
        <w:rPr>
          <w:rFonts w:asciiTheme="majorHAnsi" w:hAnsiTheme="majorHAnsi"/>
          <w:b/>
          <w:u w:val="single"/>
        </w:rPr>
        <w:t>Do not answer your cell phone in class.</w:t>
      </w:r>
      <w:r w:rsidRPr="00A16B4A">
        <w:rPr>
          <w:rFonts w:asciiTheme="majorHAnsi" w:hAnsiTheme="majorHAnsi"/>
        </w:rPr>
        <w:t xml:space="preserve">  If you leave the classroom to answer the phone, do not come back.  </w:t>
      </w:r>
      <w:r w:rsidRPr="00A16B4A">
        <w:rPr>
          <w:rFonts w:asciiTheme="majorHAnsi" w:hAnsiTheme="majorHAnsi"/>
          <w:b/>
          <w:u w:val="single"/>
        </w:rPr>
        <w:t xml:space="preserve">No text messaging during the class is allowed.  </w:t>
      </w:r>
    </w:p>
    <w:p w:rsidR="00A16B4A" w:rsidRPr="00A16B4A" w:rsidRDefault="00A16B4A" w:rsidP="00A16B4A">
      <w:pPr>
        <w:pStyle w:val="ListParagraph"/>
        <w:numPr>
          <w:ilvl w:val="1"/>
          <w:numId w:val="15"/>
        </w:numPr>
        <w:ind w:left="630" w:hanging="270"/>
        <w:rPr>
          <w:rFonts w:asciiTheme="majorHAnsi" w:hAnsiTheme="majorHAnsi"/>
        </w:rPr>
      </w:pPr>
      <w:r w:rsidRPr="00A16B4A">
        <w:rPr>
          <w:rFonts w:asciiTheme="majorHAnsi" w:hAnsiTheme="majorHAnsi"/>
          <w:b/>
          <w:u w:val="single"/>
        </w:rPr>
        <w:t>Computer/Laptop, IPods,</w:t>
      </w:r>
      <w:r w:rsidRPr="00A16B4A">
        <w:rPr>
          <w:rFonts w:asciiTheme="majorHAnsi" w:hAnsiTheme="majorHAnsi"/>
        </w:rPr>
        <w:t xml:space="preserve"> or any other electronic devices in class </w:t>
      </w:r>
      <w:r w:rsidRPr="00A16B4A">
        <w:rPr>
          <w:rFonts w:asciiTheme="majorHAnsi" w:hAnsiTheme="majorHAnsi"/>
          <w:b/>
          <w:u w:val="single"/>
        </w:rPr>
        <w:t>are not allowed</w:t>
      </w:r>
      <w:r w:rsidRPr="00A16B4A">
        <w:rPr>
          <w:rFonts w:asciiTheme="majorHAnsi" w:hAnsiTheme="majorHAnsi"/>
        </w:rPr>
        <w:t xml:space="preserve">, unless assigned by the instructor for class-related assignments.  </w:t>
      </w:r>
    </w:p>
    <w:p w:rsidR="00A16B4A" w:rsidRPr="00A16B4A" w:rsidRDefault="00A16B4A" w:rsidP="00A16B4A">
      <w:pPr>
        <w:pStyle w:val="ListParagraph"/>
        <w:numPr>
          <w:ilvl w:val="1"/>
          <w:numId w:val="15"/>
        </w:numPr>
        <w:ind w:left="630" w:hanging="270"/>
        <w:rPr>
          <w:rFonts w:asciiTheme="majorHAnsi" w:hAnsiTheme="majorHAnsi"/>
          <w:b/>
          <w:u w:val="single"/>
        </w:rPr>
      </w:pPr>
      <w:r w:rsidRPr="00A16B4A">
        <w:rPr>
          <w:rFonts w:asciiTheme="majorHAnsi" w:hAnsiTheme="majorHAnsi"/>
          <w:b/>
          <w:u w:val="single"/>
        </w:rPr>
        <w:t xml:space="preserve">Students who spend their time in class engaging in unrelated phone/computer activities will be marked absent for the day. </w:t>
      </w:r>
    </w:p>
    <w:p w:rsidR="00A16B4A" w:rsidRDefault="00A16B4A" w:rsidP="00A16B4A">
      <w:pPr>
        <w:pStyle w:val="ListParagraph"/>
        <w:numPr>
          <w:ilvl w:val="0"/>
          <w:numId w:val="13"/>
        </w:numPr>
        <w:ind w:left="360" w:hanging="450"/>
        <w:rPr>
          <w:rFonts w:asciiTheme="majorHAnsi" w:hAnsiTheme="majorHAnsi"/>
        </w:rPr>
      </w:pPr>
      <w:r w:rsidRPr="00A16B4A">
        <w:rPr>
          <w:rFonts w:asciiTheme="majorHAnsi" w:hAnsiTheme="majorHAnsi"/>
          <w:b/>
        </w:rPr>
        <w:t>Withdrawals:</w:t>
      </w:r>
      <w:r w:rsidRPr="00A16B4A">
        <w:rPr>
          <w:rFonts w:asciiTheme="majorHAnsi" w:hAnsiTheme="majorHAnsi"/>
        </w:rPr>
        <w:t xml:space="preserve"> A student may withdraw from individual courses at any time during the term, but before the deadline established in the University Academic Calendar. A student may withdraw from UPR-Mayagüez at any time up to the last day of classes. </w:t>
      </w:r>
    </w:p>
    <w:p w:rsidR="00A16B4A" w:rsidRDefault="00A16B4A">
      <w:pPr>
        <w:spacing w:after="200" w:line="276" w:lineRule="auto"/>
        <w:rPr>
          <w:rFonts w:asciiTheme="majorHAnsi" w:hAnsiTheme="majorHAnsi"/>
        </w:rPr>
      </w:pPr>
      <w:r>
        <w:rPr>
          <w:rFonts w:asciiTheme="majorHAnsi" w:hAnsiTheme="majorHAnsi"/>
        </w:rPr>
        <w:br w:type="page"/>
      </w:r>
    </w:p>
    <w:p w:rsidR="00A16B4A" w:rsidRDefault="00A16B4A" w:rsidP="00A16B4A">
      <w:pPr>
        <w:pStyle w:val="ListParagraph"/>
        <w:ind w:left="360"/>
        <w:rPr>
          <w:rFonts w:asciiTheme="majorHAnsi" w:hAnsiTheme="majorHAnsi"/>
        </w:rPr>
      </w:pPr>
    </w:p>
    <w:p w:rsidR="00A16B4A" w:rsidRPr="00A16B4A" w:rsidRDefault="00A16B4A" w:rsidP="00A16B4A">
      <w:pPr>
        <w:pStyle w:val="ListParagraph"/>
        <w:ind w:left="360"/>
        <w:rPr>
          <w:rFonts w:asciiTheme="majorHAnsi" w:hAnsiTheme="majorHAnsi"/>
        </w:rPr>
      </w:pPr>
    </w:p>
    <w:p w:rsidR="00A16B4A" w:rsidRPr="00A16B4A" w:rsidRDefault="00A16B4A" w:rsidP="00A16B4A">
      <w:pPr>
        <w:pStyle w:val="ListParagraph"/>
        <w:numPr>
          <w:ilvl w:val="0"/>
          <w:numId w:val="13"/>
        </w:numPr>
        <w:ind w:left="360" w:hanging="450"/>
        <w:rPr>
          <w:rFonts w:asciiTheme="majorHAnsi" w:hAnsiTheme="majorHAnsi"/>
          <w:b/>
          <w:u w:val="single"/>
        </w:rPr>
      </w:pPr>
      <w:r w:rsidRPr="00A16B4A">
        <w:rPr>
          <w:rFonts w:asciiTheme="majorHAnsi" w:hAnsiTheme="majorHAnsi"/>
          <w:b/>
        </w:rPr>
        <w:t>Law 51/Disabilities:</w:t>
      </w:r>
      <w:r w:rsidRPr="00A16B4A">
        <w:rPr>
          <w:rFonts w:asciiTheme="majorHAnsi" w:hAnsiTheme="majorHAnsi"/>
        </w:rPr>
        <w:t xml:space="preserve"> All reasonable accommodations according to the Americans with Disability Act (ADA) will be coordinated with the Dean of Students and in accordance with the particular needs of the student. </w:t>
      </w:r>
      <w:r w:rsidRPr="00A16B4A">
        <w:rPr>
          <w:rFonts w:asciiTheme="majorHAnsi" w:hAnsiTheme="majorHAnsi"/>
          <w:b/>
          <w:u w:val="single"/>
        </w:rPr>
        <w:t>Students will identify themselves</w:t>
      </w:r>
      <w:r w:rsidRPr="00A16B4A">
        <w:rPr>
          <w:rFonts w:asciiTheme="majorHAnsi" w:hAnsiTheme="majorHAnsi"/>
        </w:rPr>
        <w:t xml:space="preserve"> with the Institution and the professor for purposes of assessment (exams) accommodations, </w:t>
      </w:r>
      <w:r w:rsidRPr="00A16B4A">
        <w:rPr>
          <w:rFonts w:asciiTheme="majorHAnsi" w:hAnsiTheme="majorHAnsi"/>
          <w:b/>
          <w:u w:val="single"/>
        </w:rPr>
        <w:t>while presenting the necessary documentation, if applicable.</w:t>
      </w:r>
      <w:r w:rsidRPr="00A16B4A">
        <w:rPr>
          <w:rFonts w:asciiTheme="majorHAnsi" w:hAnsiTheme="majorHAnsi"/>
          <w:b/>
        </w:rPr>
        <w:t xml:space="preserve">  </w:t>
      </w:r>
      <w:r w:rsidRPr="00A16B4A">
        <w:rPr>
          <w:rFonts w:asciiTheme="majorHAnsi" w:hAnsiTheme="majorHAnsi"/>
        </w:rPr>
        <w:t>For more information please call the Student with Disabilities Office, which is part of the Dean of Students Office at (787) 265-3862 or (787) 832-4040 x. 3250 or 3258.</w:t>
      </w:r>
    </w:p>
    <w:p w:rsidR="00A16B4A" w:rsidRPr="00A16B4A" w:rsidRDefault="00A16B4A" w:rsidP="00A16B4A">
      <w:pPr>
        <w:pStyle w:val="ListParagraph"/>
        <w:numPr>
          <w:ilvl w:val="0"/>
          <w:numId w:val="13"/>
        </w:numPr>
        <w:ind w:left="360" w:hanging="450"/>
        <w:rPr>
          <w:rFonts w:asciiTheme="majorHAnsi" w:hAnsiTheme="majorHAnsi"/>
          <w:b/>
          <w:u w:val="single"/>
        </w:rPr>
      </w:pPr>
      <w:r w:rsidRPr="00A16B4A">
        <w:rPr>
          <w:rFonts w:asciiTheme="majorHAnsi" w:hAnsiTheme="majorHAnsi"/>
          <w:b/>
        </w:rPr>
        <w:t>Academic dishonesty/Plagiarism:</w:t>
      </w:r>
      <w:r w:rsidRPr="00A16B4A">
        <w:rPr>
          <w:rFonts w:asciiTheme="majorHAnsi" w:hAnsiTheme="majorHAnsi"/>
        </w:rPr>
        <w:t xml:space="preserve"> </w:t>
      </w:r>
      <w:r w:rsidRPr="00A16B4A">
        <w:rPr>
          <w:rFonts w:asciiTheme="majorHAnsi" w:hAnsiTheme="majorHAnsi" w:cs="CMR12"/>
          <w:sz w:val="22"/>
          <w:szCs w:val="22"/>
        </w:rPr>
        <w:t xml:space="preserve">Stealing or inappropriately using the work of others — copying from other sources — wholly, in part, or in outline form — </w:t>
      </w:r>
      <w:r w:rsidRPr="00A16B4A">
        <w:rPr>
          <w:rFonts w:asciiTheme="majorHAnsi" w:hAnsiTheme="majorHAnsi" w:cs="CMR12"/>
          <w:b/>
          <w:sz w:val="22"/>
          <w:szCs w:val="22"/>
          <w:u w:val="single"/>
        </w:rPr>
        <w:t>must be properly cited</w:t>
      </w:r>
      <w:r w:rsidRPr="00A16B4A">
        <w:rPr>
          <w:rFonts w:asciiTheme="majorHAnsi" w:hAnsiTheme="majorHAnsi" w:cs="CMR12"/>
          <w:sz w:val="22"/>
          <w:szCs w:val="22"/>
        </w:rPr>
        <w:t xml:space="preserve">. Any student caught </w:t>
      </w:r>
      <w:r w:rsidRPr="00A16B4A">
        <w:rPr>
          <w:rFonts w:asciiTheme="majorHAnsi" w:hAnsiTheme="majorHAnsi" w:cs="CMBX12"/>
          <w:sz w:val="22"/>
          <w:szCs w:val="22"/>
        </w:rPr>
        <w:t xml:space="preserve">stealing </w:t>
      </w:r>
      <w:r w:rsidRPr="00A16B4A">
        <w:rPr>
          <w:rFonts w:asciiTheme="majorHAnsi" w:hAnsiTheme="majorHAnsi" w:cs="CMR12"/>
          <w:sz w:val="22"/>
          <w:szCs w:val="22"/>
        </w:rPr>
        <w:t xml:space="preserve">or inappropriately using work from someone else will be warned and </w:t>
      </w:r>
      <w:r w:rsidRPr="00A16B4A">
        <w:rPr>
          <w:rFonts w:asciiTheme="majorHAnsi" w:hAnsiTheme="majorHAnsi" w:cs="CMR12"/>
          <w:b/>
          <w:sz w:val="22"/>
          <w:szCs w:val="22"/>
          <w:u w:val="single"/>
        </w:rPr>
        <w:t>will not receive credit</w:t>
      </w:r>
      <w:r w:rsidRPr="00A16B4A">
        <w:rPr>
          <w:rFonts w:asciiTheme="majorHAnsi" w:hAnsiTheme="majorHAnsi" w:cs="CMR12"/>
          <w:sz w:val="22"/>
          <w:szCs w:val="22"/>
        </w:rPr>
        <w:t xml:space="preserve"> for the corresponding work.  If the situation occurs again</w:t>
      </w:r>
      <w:r w:rsidRPr="00A16B4A">
        <w:rPr>
          <w:rFonts w:asciiTheme="majorHAnsi" w:hAnsiTheme="majorHAnsi" w:cs="CMR12"/>
          <w:szCs w:val="24"/>
        </w:rPr>
        <w:t xml:space="preserve"> the student will be reprimanded in line with university policy for such action.  </w:t>
      </w:r>
      <w:r w:rsidRPr="00A16B4A">
        <w:rPr>
          <w:rFonts w:asciiTheme="majorHAnsi" w:hAnsiTheme="majorHAnsi"/>
        </w:rPr>
        <w:t xml:space="preserve">It is the institutional policy of the UPRM to observe the highest standards of intellectual integrity and to pursue the prosecution of all violations. </w:t>
      </w:r>
      <w:r w:rsidRPr="00A16B4A">
        <w:rPr>
          <w:rFonts w:asciiTheme="majorHAnsi" w:hAnsiTheme="majorHAnsi"/>
          <w:b/>
          <w:u w:val="single"/>
        </w:rPr>
        <w:t>Academic fraud is subject to the disciplinary sanctions described in article 14 and 16 of the revised General Student Bylaws of the University of Puerto Rico.</w:t>
      </w:r>
      <w:r w:rsidRPr="00A16B4A">
        <w:rPr>
          <w:rFonts w:asciiTheme="majorHAnsi" w:hAnsiTheme="majorHAnsi"/>
          <w:b/>
        </w:rPr>
        <w:t xml:space="preserve">  </w:t>
      </w:r>
      <w:r w:rsidRPr="00A16B4A">
        <w:rPr>
          <w:rFonts w:asciiTheme="majorHAnsi" w:hAnsiTheme="majorHAnsi"/>
        </w:rPr>
        <w:t xml:space="preserve">Examples of academic fraud include, but are not limited to, passing somebody else’s work as your own, turning in work downloaded from the Internet, using the verbal and/or written expressions of others in your own writing without citing the author, cheating on examinations, and submitting the same work for two different courses. </w:t>
      </w:r>
      <w:r w:rsidRPr="00A16B4A">
        <w:rPr>
          <w:rFonts w:asciiTheme="majorHAnsi" w:hAnsiTheme="majorHAnsi"/>
          <w:b/>
          <w:u w:val="single"/>
        </w:rPr>
        <w:t xml:space="preserve">If you have questions about this, please ask BEFORE submitting your work. </w:t>
      </w:r>
      <w:r w:rsidRPr="00A16B4A">
        <w:rPr>
          <w:rFonts w:asciiTheme="majorHAnsi" w:hAnsiTheme="majorHAnsi"/>
        </w:rPr>
        <w:t>Any instance of academic fraud will result in a “zero” on the assignment in question (no exceptions, no second chances). More serious measures, including reporting the fraud to the Dean of Students, may be taken in case of recurrence.</w:t>
      </w:r>
    </w:p>
    <w:p w:rsidR="00A16B4A" w:rsidRPr="00A16B4A" w:rsidRDefault="00A16B4A" w:rsidP="00A16B4A">
      <w:pPr>
        <w:rPr>
          <w:rFonts w:asciiTheme="majorHAnsi" w:hAnsiTheme="majorHAnsi"/>
        </w:rPr>
      </w:pPr>
      <w:r w:rsidRPr="00A16B4A">
        <w:rPr>
          <w:rFonts w:asciiTheme="majorHAnsi" w:hAnsiTheme="majorHAnsi"/>
        </w:rPr>
        <w:t xml:space="preserve"> </w:t>
      </w:r>
    </w:p>
    <w:p w:rsidR="00A16B4A" w:rsidRPr="00A16B4A" w:rsidRDefault="00A16B4A" w:rsidP="00A16B4A">
      <w:pPr>
        <w:rPr>
          <w:rFonts w:asciiTheme="majorHAnsi" w:hAnsiTheme="majorHAnsi"/>
          <w:b/>
          <w:i/>
        </w:rPr>
      </w:pPr>
      <w:r w:rsidRPr="00A16B4A">
        <w:rPr>
          <w:rFonts w:asciiTheme="majorHAnsi" w:hAnsiTheme="majorHAnsi"/>
          <w:b/>
          <w:i/>
        </w:rPr>
        <w:t xml:space="preserve">Course policies: </w:t>
      </w:r>
    </w:p>
    <w:p w:rsidR="00A16B4A" w:rsidRPr="00A16B4A" w:rsidRDefault="00A16B4A" w:rsidP="00A16B4A">
      <w:pPr>
        <w:rPr>
          <w:rFonts w:asciiTheme="majorHAnsi" w:hAnsiTheme="majorHAnsi"/>
        </w:rPr>
      </w:pPr>
      <w:r w:rsidRPr="00A16B4A">
        <w:rPr>
          <w:rFonts w:asciiTheme="majorHAnsi" w:hAnsiTheme="majorHAnsi"/>
        </w:rPr>
        <w:t xml:space="preserve">In addition, we will observe the following course/classroom policies: </w:t>
      </w:r>
    </w:p>
    <w:p w:rsidR="00A16B4A" w:rsidRPr="00A16B4A" w:rsidRDefault="00A16B4A" w:rsidP="00A16B4A">
      <w:pPr>
        <w:rPr>
          <w:rFonts w:asciiTheme="majorHAnsi" w:hAnsiTheme="majorHAnsi"/>
          <w:sz w:val="22"/>
          <w:szCs w:val="22"/>
        </w:rPr>
      </w:pPr>
    </w:p>
    <w:p w:rsidR="00A16B4A" w:rsidRPr="00A16B4A" w:rsidRDefault="00A16B4A" w:rsidP="00A16B4A">
      <w:pPr>
        <w:pStyle w:val="ListParagraph"/>
        <w:numPr>
          <w:ilvl w:val="0"/>
          <w:numId w:val="13"/>
        </w:numPr>
        <w:ind w:left="360"/>
        <w:rPr>
          <w:rFonts w:asciiTheme="majorHAnsi" w:hAnsiTheme="majorHAnsi"/>
        </w:rPr>
      </w:pPr>
      <w:r w:rsidRPr="00A16B4A">
        <w:rPr>
          <w:rFonts w:asciiTheme="majorHAnsi" w:hAnsiTheme="majorHAnsi"/>
        </w:rPr>
        <w:t>Arrive to class on time.</w:t>
      </w:r>
    </w:p>
    <w:p w:rsidR="00A16B4A" w:rsidRPr="00A16B4A" w:rsidRDefault="00A16B4A" w:rsidP="00A16B4A">
      <w:pPr>
        <w:pStyle w:val="ListParagraph"/>
        <w:numPr>
          <w:ilvl w:val="0"/>
          <w:numId w:val="13"/>
        </w:numPr>
        <w:ind w:left="360"/>
        <w:rPr>
          <w:rFonts w:asciiTheme="majorHAnsi" w:hAnsiTheme="majorHAnsi"/>
        </w:rPr>
      </w:pPr>
      <w:r w:rsidRPr="00A16B4A">
        <w:rPr>
          <w:rFonts w:asciiTheme="majorHAnsi" w:hAnsiTheme="majorHAnsi"/>
        </w:rPr>
        <w:t>Participate in different activities to achieve course objectives (e.g., author’s chair, writing prompts, smart box, etc.)</w:t>
      </w:r>
    </w:p>
    <w:p w:rsidR="00A16B4A" w:rsidRPr="00A16B4A" w:rsidRDefault="00A16B4A" w:rsidP="00A16B4A">
      <w:pPr>
        <w:pStyle w:val="ListParagraph"/>
        <w:numPr>
          <w:ilvl w:val="0"/>
          <w:numId w:val="13"/>
        </w:numPr>
        <w:ind w:left="360"/>
        <w:rPr>
          <w:rFonts w:asciiTheme="majorHAnsi" w:hAnsiTheme="majorHAnsi"/>
        </w:rPr>
      </w:pPr>
      <w:r w:rsidRPr="00A16B4A">
        <w:rPr>
          <w:rFonts w:asciiTheme="majorHAnsi" w:hAnsiTheme="majorHAnsi"/>
        </w:rPr>
        <w:t xml:space="preserve">Contribute to the class and classmates in order to develop a </w:t>
      </w:r>
      <w:r w:rsidRPr="00A16B4A">
        <w:rPr>
          <w:rFonts w:asciiTheme="majorHAnsi" w:hAnsiTheme="majorHAnsi"/>
          <w:b/>
          <w:u w:val="single"/>
        </w:rPr>
        <w:t>community of learners.</w:t>
      </w:r>
    </w:p>
    <w:p w:rsidR="00A16B4A" w:rsidRPr="00A16B4A" w:rsidRDefault="00A16B4A" w:rsidP="00A16B4A">
      <w:pPr>
        <w:pStyle w:val="ListParagraph"/>
        <w:numPr>
          <w:ilvl w:val="0"/>
          <w:numId w:val="13"/>
        </w:numPr>
        <w:ind w:left="360"/>
        <w:rPr>
          <w:rFonts w:asciiTheme="majorHAnsi" w:hAnsiTheme="majorHAnsi"/>
        </w:rPr>
      </w:pPr>
      <w:r w:rsidRPr="00A16B4A">
        <w:rPr>
          <w:rFonts w:asciiTheme="majorHAnsi" w:hAnsiTheme="majorHAnsi"/>
          <w:b/>
          <w:u w:val="single"/>
        </w:rPr>
        <w:t xml:space="preserve">Respect and demonstrate tolerance toward classmates </w:t>
      </w:r>
      <w:r w:rsidRPr="001513C0">
        <w:rPr>
          <w:rFonts w:asciiTheme="majorHAnsi" w:hAnsiTheme="majorHAnsi"/>
        </w:rPr>
        <w:t>and</w:t>
      </w:r>
      <w:r w:rsidRPr="00A16B4A">
        <w:rPr>
          <w:rFonts w:asciiTheme="majorHAnsi" w:hAnsiTheme="majorHAnsi"/>
        </w:rPr>
        <w:t xml:space="preserve"> instructors when dealing with controversial topics (if applicable.) </w:t>
      </w:r>
    </w:p>
    <w:p w:rsidR="00A16B4A" w:rsidRPr="00A16B4A" w:rsidRDefault="00A16B4A" w:rsidP="00A16B4A">
      <w:pPr>
        <w:pStyle w:val="ListParagraph"/>
        <w:numPr>
          <w:ilvl w:val="0"/>
          <w:numId w:val="13"/>
        </w:numPr>
        <w:ind w:left="360"/>
        <w:rPr>
          <w:rFonts w:asciiTheme="majorHAnsi" w:hAnsiTheme="majorHAnsi"/>
        </w:rPr>
      </w:pPr>
      <w:r w:rsidRPr="00A16B4A">
        <w:rPr>
          <w:rFonts w:asciiTheme="majorHAnsi" w:hAnsiTheme="majorHAnsi"/>
        </w:rPr>
        <w:t>Comply with attendance policies mentioned above.</w:t>
      </w:r>
    </w:p>
    <w:p w:rsidR="00A16B4A" w:rsidRPr="00A16B4A" w:rsidRDefault="00A16B4A" w:rsidP="00A16B4A">
      <w:pPr>
        <w:pStyle w:val="ListParagraph"/>
        <w:numPr>
          <w:ilvl w:val="0"/>
          <w:numId w:val="13"/>
        </w:numPr>
        <w:ind w:left="360"/>
        <w:rPr>
          <w:rFonts w:asciiTheme="majorHAnsi" w:hAnsiTheme="majorHAnsi"/>
          <w:b/>
          <w:szCs w:val="24"/>
          <w:u w:val="single"/>
        </w:rPr>
      </w:pPr>
      <w:r w:rsidRPr="00A16B4A">
        <w:rPr>
          <w:rFonts w:asciiTheme="majorHAnsi" w:hAnsiTheme="majorHAnsi"/>
          <w:szCs w:val="24"/>
        </w:rPr>
        <w:t xml:space="preserve">Submit work on or before scheduled date.  </w:t>
      </w:r>
      <w:r w:rsidRPr="00A16B4A">
        <w:rPr>
          <w:rFonts w:asciiTheme="majorHAnsi" w:hAnsiTheme="majorHAnsi"/>
          <w:b/>
          <w:szCs w:val="24"/>
          <w:u w:val="single"/>
        </w:rPr>
        <w:t>Late work is not accepted.</w:t>
      </w:r>
    </w:p>
    <w:p w:rsidR="00A16B4A" w:rsidRPr="00A16B4A" w:rsidRDefault="00A16B4A" w:rsidP="00A16B4A">
      <w:pPr>
        <w:pStyle w:val="ListParagraph"/>
        <w:numPr>
          <w:ilvl w:val="0"/>
          <w:numId w:val="13"/>
        </w:numPr>
        <w:ind w:left="360"/>
        <w:rPr>
          <w:rFonts w:asciiTheme="majorHAnsi" w:hAnsiTheme="majorHAnsi"/>
          <w:b/>
          <w:szCs w:val="24"/>
          <w:u w:val="single"/>
        </w:rPr>
      </w:pPr>
      <w:r w:rsidRPr="00A16B4A">
        <w:rPr>
          <w:rFonts w:asciiTheme="majorHAnsi" w:hAnsiTheme="majorHAnsi"/>
          <w:b/>
          <w:szCs w:val="24"/>
          <w:u w:val="single"/>
        </w:rPr>
        <w:t>Meet the laboratory requirements.</w:t>
      </w:r>
      <w:r w:rsidRPr="00A16B4A">
        <w:rPr>
          <w:rFonts w:asciiTheme="majorHAnsi" w:hAnsiTheme="majorHAnsi"/>
          <w:b/>
          <w:szCs w:val="24"/>
        </w:rPr>
        <w:t xml:space="preserve">  </w:t>
      </w:r>
      <w:r w:rsidRPr="00A16B4A">
        <w:rPr>
          <w:rFonts w:asciiTheme="majorHAnsi" w:hAnsiTheme="majorHAnsi"/>
          <w:szCs w:val="24"/>
        </w:rPr>
        <w:t xml:space="preserve">This semester we will be using an online program called “Tell Me More” to fulfill the required 10 hours of language laboratory.  The first week of class you will not have the laboratory. On the second week you must go at your assigned day and time to your classroom to receive an orientation. The website for Tell Me More is </w:t>
      </w:r>
      <w:hyperlink r:id="rId12" w:history="1">
        <w:r w:rsidRPr="00A16B4A">
          <w:rPr>
            <w:rStyle w:val="Hyperlink"/>
            <w:rFonts w:asciiTheme="majorHAnsi" w:hAnsiTheme="majorHAnsi"/>
            <w:szCs w:val="24"/>
          </w:rPr>
          <w:t>http://www.tellmemorecampus.com</w:t>
        </w:r>
      </w:hyperlink>
      <w:r w:rsidRPr="00A16B4A">
        <w:rPr>
          <w:rFonts w:asciiTheme="majorHAnsi" w:hAnsiTheme="majorHAnsi"/>
          <w:szCs w:val="24"/>
        </w:rPr>
        <w:t>.</w:t>
      </w:r>
    </w:p>
    <w:p w:rsidR="00A16B4A" w:rsidRPr="00A16B4A" w:rsidRDefault="00A16B4A" w:rsidP="00A16B4A">
      <w:pPr>
        <w:pStyle w:val="ListParagraph"/>
        <w:numPr>
          <w:ilvl w:val="0"/>
          <w:numId w:val="13"/>
        </w:numPr>
        <w:ind w:left="360"/>
        <w:rPr>
          <w:rFonts w:asciiTheme="majorHAnsi" w:hAnsiTheme="majorHAnsi"/>
          <w:szCs w:val="24"/>
        </w:rPr>
      </w:pPr>
      <w:r w:rsidRPr="00A16B4A">
        <w:rPr>
          <w:rFonts w:asciiTheme="majorHAnsi" w:hAnsiTheme="majorHAnsi"/>
          <w:szCs w:val="24"/>
        </w:rPr>
        <w:t>Prevent disruptive behavior.  Disruptive behavior impedes the progress of lecture or the learning of other students.  It can also constitute the lack of respect towards the professor or other students and the failure to follow classroom guidelines and policies.  If any student presents such behavior, necessary action will be taken.</w:t>
      </w:r>
    </w:p>
    <w:p w:rsidR="00A16B4A" w:rsidRPr="00A16B4A" w:rsidRDefault="00A16B4A" w:rsidP="00A16B4A">
      <w:pPr>
        <w:pStyle w:val="ListParagraph"/>
        <w:ind w:left="360"/>
        <w:rPr>
          <w:rFonts w:asciiTheme="majorHAnsi" w:hAnsiTheme="majorHAnsi"/>
          <w:b/>
          <w:u w:val="single"/>
        </w:rPr>
      </w:pPr>
    </w:p>
    <w:p w:rsidR="00A16B4A" w:rsidRPr="00A16B4A" w:rsidRDefault="00A16B4A" w:rsidP="00A16B4A">
      <w:pPr>
        <w:spacing w:after="200" w:line="276" w:lineRule="auto"/>
        <w:rPr>
          <w:rFonts w:asciiTheme="majorHAnsi" w:hAnsiTheme="majorHAnsi"/>
          <w:szCs w:val="22"/>
        </w:rPr>
      </w:pPr>
      <w:r>
        <w:rPr>
          <w:rFonts w:asciiTheme="majorHAnsi" w:hAnsiTheme="majorHAnsi"/>
          <w:b/>
          <w:szCs w:val="22"/>
        </w:rPr>
        <w:br w:type="page"/>
      </w:r>
      <w:r w:rsidRPr="00A16B4A">
        <w:rPr>
          <w:rFonts w:asciiTheme="majorHAnsi" w:hAnsiTheme="majorHAnsi"/>
          <w:b/>
          <w:szCs w:val="22"/>
        </w:rPr>
        <w:lastRenderedPageBreak/>
        <w:t>Advice from the instructor</w:t>
      </w:r>
      <w:r w:rsidRPr="00A16B4A">
        <w:rPr>
          <w:rFonts w:asciiTheme="majorHAnsi" w:hAnsiTheme="majorHAnsi"/>
          <w:szCs w:val="22"/>
        </w:rPr>
        <w:t>: Please come to class each time. The three hours per week in this class are less than 2% of your time. This class will help you interact with the world around you and will provide you with necessary knowledge to succeed in your academic career.  Make a schedule that has time for each class and follow it.  Every course in your curriculum is important, and in due time you will notice how general courses can benefit your learning for concentration courses.    Although you will not receive graduation credits for this course, it is important you understand the seriousness of passing it.  Take every class seriously, but make it an enjoyable experience so at the end, you can be proud of what you have accomplished.  Remember, for this and every course you will register, the course will be as good as you help make of it.</w:t>
      </w:r>
    </w:p>
    <w:p w:rsidR="00A16B4A" w:rsidRPr="00A16B4A" w:rsidRDefault="00A16B4A" w:rsidP="00A16B4A">
      <w:pPr>
        <w:rPr>
          <w:rFonts w:asciiTheme="majorHAnsi" w:hAnsiTheme="majorHAnsi"/>
          <w:sz w:val="22"/>
          <w:szCs w:val="22"/>
        </w:rPr>
      </w:pPr>
    </w:p>
    <w:p w:rsidR="00A16B4A" w:rsidRPr="00A16B4A" w:rsidRDefault="00A16B4A" w:rsidP="00A16B4A">
      <w:pPr>
        <w:pStyle w:val="ListParagraph"/>
        <w:numPr>
          <w:ilvl w:val="0"/>
          <w:numId w:val="1"/>
        </w:numPr>
        <w:ind w:left="-90" w:hanging="450"/>
        <w:rPr>
          <w:rFonts w:asciiTheme="majorHAnsi" w:hAnsiTheme="majorHAnsi"/>
          <w:b/>
          <w:szCs w:val="22"/>
        </w:rPr>
      </w:pPr>
      <w:r w:rsidRPr="00A16B4A">
        <w:rPr>
          <w:rFonts w:asciiTheme="majorHAnsi" w:hAnsiTheme="majorHAnsi"/>
          <w:b/>
          <w:szCs w:val="22"/>
        </w:rPr>
        <w:t>Evaluation/Grade reporting</w:t>
      </w:r>
      <w:r>
        <w:rPr>
          <w:rFonts w:asciiTheme="majorHAnsi" w:hAnsiTheme="majorHAnsi"/>
          <w:b/>
          <w:szCs w:val="22"/>
        </w:rPr>
        <w:t xml:space="preserve"> </w:t>
      </w:r>
      <w:r w:rsidRPr="00A16B4A">
        <w:rPr>
          <w:rFonts w:asciiTheme="majorHAnsi" w:hAnsiTheme="majorHAnsi"/>
          <w:szCs w:val="22"/>
        </w:rPr>
        <w:t>(May be subject to change.)</w:t>
      </w:r>
    </w:p>
    <w:p w:rsidR="00A16B4A" w:rsidRPr="00A16B4A" w:rsidRDefault="00A16B4A" w:rsidP="00A16B4A">
      <w:pPr>
        <w:rPr>
          <w:rFonts w:asciiTheme="majorHAnsi" w:hAnsiTheme="majorHAnsi"/>
          <w:b/>
          <w:sz w:val="22"/>
          <w:szCs w:val="22"/>
        </w:rPr>
      </w:pPr>
    </w:p>
    <w:tbl>
      <w:tblPr>
        <w:tblStyle w:val="TableGrid"/>
        <w:tblW w:w="10071" w:type="dxa"/>
        <w:jc w:val="center"/>
        <w:tblLook w:val="04A0"/>
      </w:tblPr>
      <w:tblGrid>
        <w:gridCol w:w="1512"/>
        <w:gridCol w:w="3598"/>
        <w:gridCol w:w="1952"/>
        <w:gridCol w:w="1513"/>
        <w:gridCol w:w="1496"/>
      </w:tblGrid>
      <w:tr w:rsidR="00A16B4A" w:rsidRPr="00A16B4A" w:rsidTr="009A2210">
        <w:trPr>
          <w:jc w:val="center"/>
        </w:trPr>
        <w:tc>
          <w:tcPr>
            <w:tcW w:w="5110" w:type="dxa"/>
            <w:gridSpan w:val="2"/>
            <w:tcBorders>
              <w:top w:val="single" w:sz="18" w:space="0" w:color="000000" w:themeColor="text1"/>
              <w:left w:val="single" w:sz="18" w:space="0" w:color="000000" w:themeColor="text1"/>
              <w:bottom w:val="single" w:sz="4" w:space="0" w:color="000000" w:themeColor="text1"/>
            </w:tcBorders>
            <w:shd w:val="pct62" w:color="auto" w:fill="auto"/>
          </w:tcPr>
          <w:p w:rsidR="00A16B4A" w:rsidRPr="00A16B4A" w:rsidRDefault="00A16B4A" w:rsidP="009A2210">
            <w:pPr>
              <w:jc w:val="center"/>
              <w:rPr>
                <w:rFonts w:asciiTheme="majorHAnsi" w:hAnsiTheme="majorHAnsi"/>
                <w:b/>
                <w:caps/>
                <w:color w:val="FFFFFF" w:themeColor="background1"/>
                <w:sz w:val="28"/>
                <w:szCs w:val="22"/>
              </w:rPr>
            </w:pPr>
            <w:r w:rsidRPr="00A16B4A">
              <w:rPr>
                <w:rFonts w:asciiTheme="majorHAnsi" w:hAnsiTheme="majorHAnsi"/>
                <w:b/>
                <w:caps/>
                <w:color w:val="FFFFFF" w:themeColor="background1"/>
                <w:sz w:val="28"/>
                <w:szCs w:val="22"/>
              </w:rPr>
              <w:t>Evaluation criteria</w:t>
            </w:r>
          </w:p>
        </w:tc>
        <w:tc>
          <w:tcPr>
            <w:tcW w:w="1952" w:type="dxa"/>
            <w:tcBorders>
              <w:top w:val="single" w:sz="18" w:space="0" w:color="000000" w:themeColor="text1"/>
              <w:right w:val="single" w:sz="18" w:space="0" w:color="000000" w:themeColor="text1"/>
            </w:tcBorders>
            <w:shd w:val="pct62" w:color="auto" w:fill="auto"/>
          </w:tcPr>
          <w:p w:rsidR="00A16B4A" w:rsidRPr="00A16B4A" w:rsidRDefault="00A16B4A" w:rsidP="009A2210">
            <w:pPr>
              <w:jc w:val="center"/>
              <w:rPr>
                <w:rFonts w:asciiTheme="majorHAnsi" w:hAnsiTheme="majorHAnsi"/>
                <w:b/>
                <w:caps/>
                <w:color w:val="FFFFFF" w:themeColor="background1"/>
                <w:sz w:val="28"/>
                <w:szCs w:val="22"/>
              </w:rPr>
            </w:pPr>
            <w:r w:rsidRPr="00A16B4A">
              <w:rPr>
                <w:rFonts w:asciiTheme="majorHAnsi" w:hAnsiTheme="majorHAnsi"/>
                <w:b/>
                <w:caps/>
                <w:color w:val="FFFFFF" w:themeColor="background1"/>
                <w:sz w:val="28"/>
                <w:szCs w:val="22"/>
              </w:rPr>
              <w:t>Percentage</w:t>
            </w:r>
          </w:p>
        </w:tc>
        <w:tc>
          <w:tcPr>
            <w:tcW w:w="3009" w:type="dxa"/>
            <w:gridSpan w:val="2"/>
            <w:tcBorders>
              <w:top w:val="single" w:sz="18" w:space="0" w:color="000000" w:themeColor="text1"/>
              <w:left w:val="single" w:sz="18" w:space="0" w:color="000000" w:themeColor="text1"/>
              <w:right w:val="single" w:sz="18" w:space="0" w:color="000000" w:themeColor="text1"/>
            </w:tcBorders>
            <w:shd w:val="pct62" w:color="auto" w:fill="auto"/>
          </w:tcPr>
          <w:p w:rsidR="00A16B4A" w:rsidRPr="00A16B4A" w:rsidRDefault="00A16B4A" w:rsidP="009A2210">
            <w:pPr>
              <w:jc w:val="center"/>
              <w:rPr>
                <w:rFonts w:asciiTheme="majorHAnsi" w:hAnsiTheme="majorHAnsi"/>
                <w:b/>
                <w:caps/>
                <w:color w:val="FFFFFF" w:themeColor="background1"/>
                <w:sz w:val="28"/>
                <w:szCs w:val="22"/>
              </w:rPr>
            </w:pPr>
            <w:r w:rsidRPr="00A16B4A">
              <w:rPr>
                <w:rFonts w:asciiTheme="majorHAnsi" w:hAnsiTheme="majorHAnsi"/>
                <w:b/>
                <w:caps/>
                <w:color w:val="FFFFFF" w:themeColor="background1"/>
                <w:sz w:val="28"/>
                <w:szCs w:val="22"/>
              </w:rPr>
              <w:t>Final Grade Curve</w:t>
            </w:r>
          </w:p>
        </w:tc>
      </w:tr>
      <w:tr w:rsidR="00A16B4A" w:rsidRPr="00A16B4A" w:rsidTr="009A2210">
        <w:trPr>
          <w:jc w:val="center"/>
        </w:trPr>
        <w:tc>
          <w:tcPr>
            <w:tcW w:w="5110" w:type="dxa"/>
            <w:gridSpan w:val="2"/>
            <w:tcBorders>
              <w:left w:val="single" w:sz="18" w:space="0" w:color="000000" w:themeColor="text1"/>
            </w:tcBorders>
          </w:tcPr>
          <w:p w:rsidR="00A16B4A" w:rsidRPr="00A16B4A" w:rsidRDefault="00A16B4A" w:rsidP="009A2210">
            <w:pPr>
              <w:rPr>
                <w:rFonts w:asciiTheme="majorHAnsi" w:hAnsiTheme="majorHAnsi"/>
                <w:b/>
                <w:sz w:val="24"/>
                <w:szCs w:val="22"/>
              </w:rPr>
            </w:pPr>
            <w:r w:rsidRPr="00A16B4A">
              <w:rPr>
                <w:rFonts w:asciiTheme="majorHAnsi" w:hAnsiTheme="majorHAnsi"/>
                <w:b/>
                <w:sz w:val="24"/>
                <w:szCs w:val="22"/>
              </w:rPr>
              <w:t>Exit Exam</w:t>
            </w:r>
          </w:p>
        </w:tc>
        <w:tc>
          <w:tcPr>
            <w:tcW w:w="1952" w:type="dxa"/>
            <w:tcBorders>
              <w:right w:val="single" w:sz="18" w:space="0" w:color="000000" w:themeColor="text1"/>
            </w:tcBorders>
          </w:tcPr>
          <w:p w:rsidR="00A16B4A" w:rsidRPr="00A16B4A" w:rsidRDefault="00A16B4A" w:rsidP="009A2210">
            <w:pPr>
              <w:jc w:val="right"/>
              <w:rPr>
                <w:rFonts w:asciiTheme="majorHAnsi" w:hAnsiTheme="majorHAnsi"/>
                <w:b/>
                <w:sz w:val="24"/>
                <w:szCs w:val="22"/>
              </w:rPr>
            </w:pPr>
            <w:r w:rsidRPr="00A16B4A">
              <w:rPr>
                <w:rFonts w:asciiTheme="majorHAnsi" w:hAnsiTheme="majorHAnsi"/>
                <w:b/>
                <w:sz w:val="24"/>
                <w:szCs w:val="22"/>
              </w:rPr>
              <w:t>50</w:t>
            </w:r>
          </w:p>
        </w:tc>
        <w:tc>
          <w:tcPr>
            <w:tcW w:w="1513" w:type="dxa"/>
            <w:vMerge w:val="restart"/>
            <w:tcBorders>
              <w:left w:val="single" w:sz="18" w:space="0" w:color="000000" w:themeColor="text1"/>
              <w:bottom w:val="single" w:sz="18" w:space="0" w:color="000000" w:themeColor="text1"/>
            </w:tcBorders>
          </w:tcPr>
          <w:p w:rsidR="00A16B4A" w:rsidRPr="00A16B4A" w:rsidRDefault="00A16B4A" w:rsidP="009A2210">
            <w:pPr>
              <w:ind w:left="360"/>
              <w:jc w:val="center"/>
              <w:rPr>
                <w:rFonts w:asciiTheme="majorHAnsi" w:hAnsiTheme="majorHAnsi"/>
                <w:sz w:val="24"/>
                <w:szCs w:val="22"/>
              </w:rPr>
            </w:pPr>
            <w:r w:rsidRPr="00A16B4A">
              <w:rPr>
                <w:rFonts w:asciiTheme="majorHAnsi" w:hAnsiTheme="majorHAnsi"/>
                <w:sz w:val="24"/>
                <w:szCs w:val="22"/>
              </w:rPr>
              <w:t>90 – 100</w:t>
            </w:r>
          </w:p>
          <w:p w:rsidR="00A16B4A" w:rsidRPr="00A16B4A" w:rsidRDefault="00A16B4A" w:rsidP="009A2210">
            <w:pPr>
              <w:ind w:left="360"/>
              <w:jc w:val="center"/>
              <w:rPr>
                <w:rFonts w:asciiTheme="majorHAnsi" w:hAnsiTheme="majorHAnsi"/>
                <w:sz w:val="24"/>
                <w:szCs w:val="22"/>
              </w:rPr>
            </w:pPr>
            <w:r w:rsidRPr="00A16B4A">
              <w:rPr>
                <w:rFonts w:asciiTheme="majorHAnsi" w:hAnsiTheme="majorHAnsi"/>
                <w:sz w:val="24"/>
                <w:szCs w:val="22"/>
              </w:rPr>
              <w:t>80 – 89</w:t>
            </w:r>
          </w:p>
          <w:p w:rsidR="00A16B4A" w:rsidRPr="00A16B4A" w:rsidRDefault="00A16B4A" w:rsidP="009A2210">
            <w:pPr>
              <w:ind w:left="360"/>
              <w:jc w:val="center"/>
              <w:rPr>
                <w:rFonts w:asciiTheme="majorHAnsi" w:hAnsiTheme="majorHAnsi"/>
                <w:sz w:val="24"/>
                <w:szCs w:val="22"/>
              </w:rPr>
            </w:pPr>
            <w:r w:rsidRPr="00A16B4A">
              <w:rPr>
                <w:rFonts w:asciiTheme="majorHAnsi" w:hAnsiTheme="majorHAnsi"/>
                <w:sz w:val="24"/>
                <w:szCs w:val="22"/>
              </w:rPr>
              <w:t>70 – 79</w:t>
            </w:r>
          </w:p>
          <w:p w:rsidR="00A16B4A" w:rsidRPr="00A16B4A" w:rsidRDefault="00A16B4A" w:rsidP="009A2210">
            <w:pPr>
              <w:ind w:left="360"/>
              <w:jc w:val="center"/>
              <w:rPr>
                <w:rFonts w:asciiTheme="majorHAnsi" w:hAnsiTheme="majorHAnsi"/>
                <w:sz w:val="24"/>
                <w:szCs w:val="22"/>
              </w:rPr>
            </w:pPr>
            <w:r w:rsidRPr="00A16B4A">
              <w:rPr>
                <w:rFonts w:asciiTheme="majorHAnsi" w:hAnsiTheme="majorHAnsi"/>
                <w:sz w:val="24"/>
                <w:szCs w:val="22"/>
              </w:rPr>
              <w:t>65 – 69</w:t>
            </w:r>
          </w:p>
          <w:p w:rsidR="00A16B4A" w:rsidRPr="00A16B4A" w:rsidRDefault="00A16B4A" w:rsidP="009A2210">
            <w:pPr>
              <w:ind w:left="360"/>
              <w:jc w:val="center"/>
              <w:rPr>
                <w:rFonts w:asciiTheme="majorHAnsi" w:hAnsiTheme="majorHAnsi"/>
                <w:b/>
                <w:sz w:val="24"/>
                <w:szCs w:val="22"/>
              </w:rPr>
            </w:pPr>
            <w:r w:rsidRPr="00A16B4A">
              <w:rPr>
                <w:rFonts w:asciiTheme="majorHAnsi" w:hAnsiTheme="majorHAnsi"/>
                <w:sz w:val="24"/>
                <w:szCs w:val="22"/>
              </w:rPr>
              <w:t>0 – 64</w:t>
            </w:r>
          </w:p>
        </w:tc>
        <w:tc>
          <w:tcPr>
            <w:tcW w:w="1496" w:type="dxa"/>
            <w:vMerge w:val="restart"/>
            <w:tcBorders>
              <w:bottom w:val="single" w:sz="18" w:space="0" w:color="000000" w:themeColor="text1"/>
              <w:right w:val="single" w:sz="18" w:space="0" w:color="000000" w:themeColor="text1"/>
            </w:tcBorders>
          </w:tcPr>
          <w:p w:rsidR="00A16B4A" w:rsidRPr="00A16B4A" w:rsidRDefault="00A16B4A" w:rsidP="009A2210">
            <w:pPr>
              <w:ind w:left="360"/>
              <w:rPr>
                <w:rFonts w:asciiTheme="majorHAnsi" w:hAnsiTheme="majorHAnsi"/>
                <w:sz w:val="24"/>
                <w:szCs w:val="22"/>
              </w:rPr>
            </w:pPr>
            <w:r w:rsidRPr="00A16B4A">
              <w:rPr>
                <w:rFonts w:asciiTheme="majorHAnsi" w:hAnsiTheme="majorHAnsi"/>
                <w:sz w:val="24"/>
                <w:szCs w:val="22"/>
              </w:rPr>
              <w:t>A</w:t>
            </w:r>
          </w:p>
          <w:p w:rsidR="00A16B4A" w:rsidRPr="00A16B4A" w:rsidRDefault="00A16B4A" w:rsidP="009A2210">
            <w:pPr>
              <w:ind w:left="360"/>
              <w:rPr>
                <w:rFonts w:asciiTheme="majorHAnsi" w:hAnsiTheme="majorHAnsi"/>
                <w:sz w:val="24"/>
                <w:szCs w:val="22"/>
              </w:rPr>
            </w:pPr>
            <w:r w:rsidRPr="00A16B4A">
              <w:rPr>
                <w:rFonts w:asciiTheme="majorHAnsi" w:hAnsiTheme="majorHAnsi"/>
                <w:sz w:val="24"/>
                <w:szCs w:val="22"/>
              </w:rPr>
              <w:t>B</w:t>
            </w:r>
          </w:p>
          <w:p w:rsidR="00A16B4A" w:rsidRPr="00A16B4A" w:rsidRDefault="00A16B4A" w:rsidP="009A2210">
            <w:pPr>
              <w:ind w:left="360"/>
              <w:rPr>
                <w:rFonts w:asciiTheme="majorHAnsi" w:hAnsiTheme="majorHAnsi"/>
                <w:sz w:val="24"/>
                <w:szCs w:val="22"/>
              </w:rPr>
            </w:pPr>
            <w:r w:rsidRPr="00A16B4A">
              <w:rPr>
                <w:rFonts w:asciiTheme="majorHAnsi" w:hAnsiTheme="majorHAnsi"/>
                <w:sz w:val="24"/>
                <w:szCs w:val="22"/>
              </w:rPr>
              <w:t>C</w:t>
            </w:r>
          </w:p>
          <w:p w:rsidR="00A16B4A" w:rsidRPr="00A16B4A" w:rsidRDefault="00A16B4A" w:rsidP="009A2210">
            <w:pPr>
              <w:ind w:left="360"/>
              <w:rPr>
                <w:rFonts w:asciiTheme="majorHAnsi" w:hAnsiTheme="majorHAnsi"/>
                <w:sz w:val="24"/>
                <w:szCs w:val="22"/>
              </w:rPr>
            </w:pPr>
            <w:r w:rsidRPr="00A16B4A">
              <w:rPr>
                <w:rFonts w:asciiTheme="majorHAnsi" w:hAnsiTheme="majorHAnsi"/>
                <w:sz w:val="24"/>
                <w:szCs w:val="22"/>
              </w:rPr>
              <w:t>D</w:t>
            </w:r>
          </w:p>
          <w:p w:rsidR="00A16B4A" w:rsidRPr="00A16B4A" w:rsidRDefault="00A16B4A" w:rsidP="009A2210">
            <w:pPr>
              <w:ind w:left="360"/>
              <w:rPr>
                <w:rFonts w:asciiTheme="majorHAnsi" w:hAnsiTheme="majorHAnsi"/>
                <w:b/>
                <w:sz w:val="24"/>
                <w:szCs w:val="22"/>
              </w:rPr>
            </w:pPr>
            <w:r w:rsidRPr="00A16B4A">
              <w:rPr>
                <w:rFonts w:asciiTheme="majorHAnsi" w:hAnsiTheme="majorHAnsi"/>
                <w:sz w:val="24"/>
                <w:szCs w:val="22"/>
              </w:rPr>
              <w:t>F</w:t>
            </w:r>
          </w:p>
        </w:tc>
      </w:tr>
      <w:tr w:rsidR="00A16B4A" w:rsidRPr="00A16B4A" w:rsidTr="009A2210">
        <w:trPr>
          <w:trHeight w:val="51"/>
          <w:jc w:val="center"/>
        </w:trPr>
        <w:tc>
          <w:tcPr>
            <w:tcW w:w="1512" w:type="dxa"/>
            <w:vMerge w:val="restart"/>
            <w:tcBorders>
              <w:left w:val="single" w:sz="18" w:space="0" w:color="000000" w:themeColor="text1"/>
            </w:tcBorders>
          </w:tcPr>
          <w:p w:rsidR="00A16B4A" w:rsidRPr="00A16B4A" w:rsidRDefault="00A16B4A" w:rsidP="009A2210">
            <w:pPr>
              <w:rPr>
                <w:rFonts w:asciiTheme="majorHAnsi" w:hAnsiTheme="majorHAnsi"/>
                <w:b/>
                <w:sz w:val="24"/>
                <w:szCs w:val="22"/>
              </w:rPr>
            </w:pPr>
          </w:p>
          <w:p w:rsidR="00A16B4A" w:rsidRPr="00A16B4A" w:rsidRDefault="00A16B4A" w:rsidP="009A2210">
            <w:pPr>
              <w:rPr>
                <w:rFonts w:asciiTheme="majorHAnsi" w:hAnsiTheme="majorHAnsi"/>
                <w:b/>
                <w:sz w:val="24"/>
                <w:szCs w:val="22"/>
              </w:rPr>
            </w:pPr>
          </w:p>
          <w:p w:rsidR="00A16B4A" w:rsidRPr="00A16B4A" w:rsidRDefault="00A16B4A" w:rsidP="009A2210">
            <w:pPr>
              <w:rPr>
                <w:rFonts w:asciiTheme="majorHAnsi" w:hAnsiTheme="majorHAnsi"/>
                <w:b/>
                <w:sz w:val="24"/>
                <w:szCs w:val="22"/>
              </w:rPr>
            </w:pPr>
          </w:p>
          <w:p w:rsidR="00A16B4A" w:rsidRPr="00A16B4A" w:rsidRDefault="00A16B4A" w:rsidP="009A2210">
            <w:pPr>
              <w:rPr>
                <w:rFonts w:asciiTheme="majorHAnsi" w:hAnsiTheme="majorHAnsi"/>
                <w:b/>
                <w:sz w:val="24"/>
                <w:szCs w:val="22"/>
              </w:rPr>
            </w:pPr>
            <w:r w:rsidRPr="00A16B4A">
              <w:rPr>
                <w:rFonts w:asciiTheme="majorHAnsi" w:hAnsiTheme="majorHAnsi"/>
                <w:b/>
                <w:sz w:val="24"/>
                <w:szCs w:val="22"/>
              </w:rPr>
              <w:t>In-class work</w:t>
            </w:r>
          </w:p>
        </w:tc>
        <w:tc>
          <w:tcPr>
            <w:tcW w:w="3598" w:type="dxa"/>
          </w:tcPr>
          <w:p w:rsidR="00A16B4A" w:rsidRPr="00A16B4A" w:rsidRDefault="00A16B4A" w:rsidP="009A2210">
            <w:pPr>
              <w:rPr>
                <w:rFonts w:asciiTheme="majorHAnsi" w:hAnsiTheme="majorHAnsi"/>
                <w:b/>
                <w:sz w:val="24"/>
                <w:szCs w:val="22"/>
              </w:rPr>
            </w:pPr>
            <w:r w:rsidRPr="00A16B4A">
              <w:rPr>
                <w:rFonts w:asciiTheme="majorHAnsi" w:hAnsiTheme="majorHAnsi"/>
                <w:b/>
                <w:sz w:val="24"/>
                <w:szCs w:val="22"/>
              </w:rPr>
              <w:t>Language Laboratory</w:t>
            </w:r>
          </w:p>
        </w:tc>
        <w:tc>
          <w:tcPr>
            <w:tcW w:w="1952" w:type="dxa"/>
            <w:tcBorders>
              <w:right w:val="single" w:sz="18" w:space="0" w:color="000000" w:themeColor="text1"/>
            </w:tcBorders>
          </w:tcPr>
          <w:p w:rsidR="00A16B4A" w:rsidRPr="00A16B4A" w:rsidRDefault="00A16B4A" w:rsidP="009A2210">
            <w:pPr>
              <w:jc w:val="right"/>
              <w:rPr>
                <w:rFonts w:asciiTheme="majorHAnsi" w:hAnsiTheme="majorHAnsi"/>
                <w:b/>
                <w:sz w:val="24"/>
                <w:szCs w:val="22"/>
              </w:rPr>
            </w:pPr>
            <w:r w:rsidRPr="00A16B4A">
              <w:rPr>
                <w:rFonts w:asciiTheme="majorHAnsi" w:hAnsiTheme="majorHAnsi"/>
                <w:b/>
                <w:sz w:val="24"/>
                <w:szCs w:val="22"/>
              </w:rPr>
              <w:t>10</w:t>
            </w:r>
          </w:p>
        </w:tc>
        <w:tc>
          <w:tcPr>
            <w:tcW w:w="1513" w:type="dxa"/>
            <w:vMerge/>
            <w:tcBorders>
              <w:left w:val="single" w:sz="18" w:space="0" w:color="000000" w:themeColor="text1"/>
              <w:bottom w:val="single" w:sz="18" w:space="0" w:color="000000" w:themeColor="text1"/>
            </w:tcBorders>
          </w:tcPr>
          <w:p w:rsidR="00A16B4A" w:rsidRPr="00A16B4A" w:rsidRDefault="00A16B4A" w:rsidP="009A2210">
            <w:pPr>
              <w:ind w:left="360"/>
              <w:jc w:val="center"/>
              <w:rPr>
                <w:rFonts w:asciiTheme="majorHAnsi" w:hAnsiTheme="majorHAnsi"/>
                <w:b/>
                <w:szCs w:val="22"/>
              </w:rPr>
            </w:pPr>
          </w:p>
        </w:tc>
        <w:tc>
          <w:tcPr>
            <w:tcW w:w="1496" w:type="dxa"/>
            <w:vMerge/>
            <w:tcBorders>
              <w:bottom w:val="single" w:sz="18" w:space="0" w:color="000000" w:themeColor="text1"/>
              <w:right w:val="single" w:sz="18" w:space="0" w:color="000000" w:themeColor="text1"/>
            </w:tcBorders>
          </w:tcPr>
          <w:p w:rsidR="00A16B4A" w:rsidRPr="00A16B4A" w:rsidRDefault="00A16B4A" w:rsidP="009A2210">
            <w:pPr>
              <w:ind w:left="360"/>
              <w:rPr>
                <w:rFonts w:asciiTheme="majorHAnsi" w:hAnsiTheme="majorHAnsi"/>
                <w:b/>
                <w:szCs w:val="22"/>
              </w:rPr>
            </w:pPr>
          </w:p>
        </w:tc>
      </w:tr>
      <w:tr w:rsidR="00A16B4A" w:rsidRPr="00A16B4A" w:rsidTr="009A2210">
        <w:trPr>
          <w:trHeight w:val="51"/>
          <w:jc w:val="center"/>
        </w:trPr>
        <w:tc>
          <w:tcPr>
            <w:tcW w:w="1512" w:type="dxa"/>
            <w:vMerge/>
            <w:tcBorders>
              <w:left w:val="single" w:sz="18" w:space="0" w:color="000000" w:themeColor="text1"/>
            </w:tcBorders>
          </w:tcPr>
          <w:p w:rsidR="00A16B4A" w:rsidRPr="00A16B4A" w:rsidRDefault="00A16B4A" w:rsidP="009A2210">
            <w:pPr>
              <w:rPr>
                <w:rFonts w:asciiTheme="majorHAnsi" w:hAnsiTheme="majorHAnsi"/>
                <w:b/>
                <w:sz w:val="24"/>
                <w:szCs w:val="22"/>
              </w:rPr>
            </w:pPr>
          </w:p>
        </w:tc>
        <w:tc>
          <w:tcPr>
            <w:tcW w:w="3598" w:type="dxa"/>
          </w:tcPr>
          <w:p w:rsidR="00A16B4A" w:rsidRPr="00A16B4A" w:rsidRDefault="00A16B4A" w:rsidP="009A2210">
            <w:pPr>
              <w:rPr>
                <w:rFonts w:asciiTheme="majorHAnsi" w:hAnsiTheme="majorHAnsi"/>
                <w:b/>
                <w:sz w:val="24"/>
                <w:szCs w:val="22"/>
              </w:rPr>
            </w:pPr>
            <w:r w:rsidRPr="00A16B4A">
              <w:rPr>
                <w:rFonts w:asciiTheme="majorHAnsi" w:hAnsiTheme="majorHAnsi"/>
                <w:b/>
                <w:sz w:val="24"/>
                <w:szCs w:val="22"/>
              </w:rPr>
              <w:t>Assignments (presentations, grammar homework, writing, daily work, etc.)</w:t>
            </w:r>
          </w:p>
        </w:tc>
        <w:tc>
          <w:tcPr>
            <w:tcW w:w="1952" w:type="dxa"/>
            <w:tcBorders>
              <w:right w:val="single" w:sz="18" w:space="0" w:color="000000" w:themeColor="text1"/>
            </w:tcBorders>
          </w:tcPr>
          <w:p w:rsidR="00A16B4A" w:rsidRPr="00A16B4A" w:rsidRDefault="00A16B4A" w:rsidP="009A2210">
            <w:pPr>
              <w:jc w:val="right"/>
              <w:rPr>
                <w:rFonts w:asciiTheme="majorHAnsi" w:hAnsiTheme="majorHAnsi"/>
                <w:b/>
                <w:sz w:val="24"/>
                <w:szCs w:val="22"/>
              </w:rPr>
            </w:pPr>
            <w:r w:rsidRPr="00A16B4A">
              <w:rPr>
                <w:rFonts w:asciiTheme="majorHAnsi" w:hAnsiTheme="majorHAnsi"/>
                <w:b/>
                <w:sz w:val="24"/>
                <w:szCs w:val="22"/>
              </w:rPr>
              <w:t>15</w:t>
            </w:r>
          </w:p>
        </w:tc>
        <w:tc>
          <w:tcPr>
            <w:tcW w:w="1513" w:type="dxa"/>
            <w:vMerge/>
            <w:tcBorders>
              <w:left w:val="single" w:sz="18" w:space="0" w:color="000000" w:themeColor="text1"/>
              <w:bottom w:val="single" w:sz="18" w:space="0" w:color="000000" w:themeColor="text1"/>
            </w:tcBorders>
          </w:tcPr>
          <w:p w:rsidR="00A16B4A" w:rsidRPr="00A16B4A" w:rsidRDefault="00A16B4A" w:rsidP="009A2210">
            <w:pPr>
              <w:rPr>
                <w:rFonts w:asciiTheme="majorHAnsi" w:hAnsiTheme="majorHAnsi"/>
                <w:b/>
                <w:szCs w:val="22"/>
              </w:rPr>
            </w:pPr>
          </w:p>
        </w:tc>
        <w:tc>
          <w:tcPr>
            <w:tcW w:w="1496" w:type="dxa"/>
            <w:vMerge/>
            <w:tcBorders>
              <w:bottom w:val="single" w:sz="18" w:space="0" w:color="000000" w:themeColor="text1"/>
              <w:right w:val="single" w:sz="18" w:space="0" w:color="000000" w:themeColor="text1"/>
            </w:tcBorders>
          </w:tcPr>
          <w:p w:rsidR="00A16B4A" w:rsidRPr="00A16B4A" w:rsidRDefault="00A16B4A" w:rsidP="009A2210">
            <w:pPr>
              <w:rPr>
                <w:rFonts w:asciiTheme="majorHAnsi" w:hAnsiTheme="majorHAnsi"/>
                <w:b/>
                <w:szCs w:val="22"/>
              </w:rPr>
            </w:pPr>
          </w:p>
        </w:tc>
      </w:tr>
      <w:tr w:rsidR="00A16B4A" w:rsidRPr="00A16B4A" w:rsidTr="009A2210">
        <w:trPr>
          <w:trHeight w:val="51"/>
          <w:jc w:val="center"/>
        </w:trPr>
        <w:tc>
          <w:tcPr>
            <w:tcW w:w="1512" w:type="dxa"/>
            <w:vMerge/>
            <w:tcBorders>
              <w:left w:val="single" w:sz="18" w:space="0" w:color="000000" w:themeColor="text1"/>
            </w:tcBorders>
          </w:tcPr>
          <w:p w:rsidR="00A16B4A" w:rsidRPr="00A16B4A" w:rsidRDefault="00A16B4A" w:rsidP="009A2210">
            <w:pPr>
              <w:rPr>
                <w:rFonts w:asciiTheme="majorHAnsi" w:hAnsiTheme="majorHAnsi"/>
                <w:b/>
                <w:sz w:val="24"/>
                <w:szCs w:val="22"/>
              </w:rPr>
            </w:pPr>
          </w:p>
        </w:tc>
        <w:tc>
          <w:tcPr>
            <w:tcW w:w="3598" w:type="dxa"/>
          </w:tcPr>
          <w:p w:rsidR="00A16B4A" w:rsidRPr="00A16B4A" w:rsidRDefault="00A16B4A" w:rsidP="009A2210">
            <w:pPr>
              <w:rPr>
                <w:rFonts w:asciiTheme="majorHAnsi" w:hAnsiTheme="majorHAnsi"/>
                <w:b/>
                <w:sz w:val="24"/>
                <w:szCs w:val="22"/>
              </w:rPr>
            </w:pPr>
            <w:r w:rsidRPr="00A16B4A">
              <w:rPr>
                <w:rFonts w:asciiTheme="majorHAnsi" w:hAnsiTheme="majorHAnsi"/>
                <w:b/>
                <w:sz w:val="24"/>
                <w:szCs w:val="22"/>
              </w:rPr>
              <w:t>Examinations</w:t>
            </w:r>
          </w:p>
        </w:tc>
        <w:tc>
          <w:tcPr>
            <w:tcW w:w="1952" w:type="dxa"/>
            <w:tcBorders>
              <w:right w:val="single" w:sz="18" w:space="0" w:color="000000" w:themeColor="text1"/>
            </w:tcBorders>
          </w:tcPr>
          <w:p w:rsidR="00A16B4A" w:rsidRPr="00A16B4A" w:rsidRDefault="00A16B4A" w:rsidP="009A2210">
            <w:pPr>
              <w:jc w:val="right"/>
              <w:rPr>
                <w:rFonts w:asciiTheme="majorHAnsi" w:hAnsiTheme="majorHAnsi"/>
                <w:b/>
                <w:sz w:val="24"/>
                <w:szCs w:val="22"/>
              </w:rPr>
            </w:pPr>
            <w:r w:rsidRPr="00A16B4A">
              <w:rPr>
                <w:rFonts w:asciiTheme="majorHAnsi" w:hAnsiTheme="majorHAnsi"/>
                <w:b/>
                <w:sz w:val="24"/>
                <w:szCs w:val="22"/>
              </w:rPr>
              <w:t>10</w:t>
            </w:r>
          </w:p>
        </w:tc>
        <w:tc>
          <w:tcPr>
            <w:tcW w:w="1513" w:type="dxa"/>
            <w:vMerge/>
            <w:tcBorders>
              <w:left w:val="single" w:sz="18" w:space="0" w:color="000000" w:themeColor="text1"/>
              <w:bottom w:val="single" w:sz="18" w:space="0" w:color="000000" w:themeColor="text1"/>
            </w:tcBorders>
          </w:tcPr>
          <w:p w:rsidR="00A16B4A" w:rsidRPr="00A16B4A" w:rsidRDefault="00A16B4A" w:rsidP="009A2210">
            <w:pPr>
              <w:rPr>
                <w:rFonts w:asciiTheme="majorHAnsi" w:hAnsiTheme="majorHAnsi"/>
                <w:b/>
                <w:szCs w:val="22"/>
              </w:rPr>
            </w:pPr>
          </w:p>
        </w:tc>
        <w:tc>
          <w:tcPr>
            <w:tcW w:w="1496" w:type="dxa"/>
            <w:vMerge/>
            <w:tcBorders>
              <w:bottom w:val="single" w:sz="18" w:space="0" w:color="000000" w:themeColor="text1"/>
              <w:right w:val="single" w:sz="18" w:space="0" w:color="000000" w:themeColor="text1"/>
            </w:tcBorders>
          </w:tcPr>
          <w:p w:rsidR="00A16B4A" w:rsidRPr="00A16B4A" w:rsidRDefault="00A16B4A" w:rsidP="009A2210">
            <w:pPr>
              <w:rPr>
                <w:rFonts w:asciiTheme="majorHAnsi" w:hAnsiTheme="majorHAnsi"/>
                <w:b/>
                <w:szCs w:val="22"/>
              </w:rPr>
            </w:pPr>
          </w:p>
        </w:tc>
      </w:tr>
      <w:tr w:rsidR="00A16B4A" w:rsidRPr="00A16B4A" w:rsidTr="009A2210">
        <w:trPr>
          <w:trHeight w:val="51"/>
          <w:jc w:val="center"/>
        </w:trPr>
        <w:tc>
          <w:tcPr>
            <w:tcW w:w="1512" w:type="dxa"/>
            <w:vMerge/>
            <w:tcBorders>
              <w:left w:val="single" w:sz="18" w:space="0" w:color="000000" w:themeColor="text1"/>
            </w:tcBorders>
          </w:tcPr>
          <w:p w:rsidR="00A16B4A" w:rsidRPr="00A16B4A" w:rsidRDefault="00A16B4A" w:rsidP="009A2210">
            <w:pPr>
              <w:rPr>
                <w:rFonts w:asciiTheme="majorHAnsi" w:hAnsiTheme="majorHAnsi"/>
                <w:b/>
                <w:sz w:val="24"/>
                <w:szCs w:val="22"/>
              </w:rPr>
            </w:pPr>
          </w:p>
        </w:tc>
        <w:tc>
          <w:tcPr>
            <w:tcW w:w="3598" w:type="dxa"/>
          </w:tcPr>
          <w:p w:rsidR="00A16B4A" w:rsidRPr="00A16B4A" w:rsidRDefault="00A16B4A" w:rsidP="009A2210">
            <w:pPr>
              <w:rPr>
                <w:rFonts w:asciiTheme="majorHAnsi" w:hAnsiTheme="majorHAnsi"/>
                <w:b/>
                <w:sz w:val="24"/>
                <w:szCs w:val="22"/>
              </w:rPr>
            </w:pPr>
            <w:r w:rsidRPr="00A16B4A">
              <w:rPr>
                <w:rFonts w:asciiTheme="majorHAnsi" w:hAnsiTheme="majorHAnsi"/>
                <w:b/>
                <w:sz w:val="24"/>
                <w:szCs w:val="22"/>
              </w:rPr>
              <w:t>*Final portfolio</w:t>
            </w:r>
          </w:p>
        </w:tc>
        <w:tc>
          <w:tcPr>
            <w:tcW w:w="1952" w:type="dxa"/>
            <w:tcBorders>
              <w:right w:val="single" w:sz="18" w:space="0" w:color="000000" w:themeColor="text1"/>
            </w:tcBorders>
          </w:tcPr>
          <w:p w:rsidR="00A16B4A" w:rsidRPr="00A16B4A" w:rsidRDefault="00A16B4A" w:rsidP="009A2210">
            <w:pPr>
              <w:jc w:val="right"/>
              <w:rPr>
                <w:rFonts w:asciiTheme="majorHAnsi" w:hAnsiTheme="majorHAnsi"/>
                <w:b/>
                <w:sz w:val="24"/>
                <w:szCs w:val="22"/>
              </w:rPr>
            </w:pPr>
            <w:r w:rsidRPr="00A16B4A">
              <w:rPr>
                <w:rFonts w:asciiTheme="majorHAnsi" w:hAnsiTheme="majorHAnsi"/>
                <w:b/>
                <w:sz w:val="24"/>
                <w:szCs w:val="22"/>
              </w:rPr>
              <w:t>10</w:t>
            </w:r>
          </w:p>
        </w:tc>
        <w:tc>
          <w:tcPr>
            <w:tcW w:w="1513" w:type="dxa"/>
            <w:vMerge/>
            <w:tcBorders>
              <w:left w:val="single" w:sz="18" w:space="0" w:color="000000" w:themeColor="text1"/>
              <w:bottom w:val="single" w:sz="18" w:space="0" w:color="000000" w:themeColor="text1"/>
            </w:tcBorders>
          </w:tcPr>
          <w:p w:rsidR="00A16B4A" w:rsidRPr="00A16B4A" w:rsidRDefault="00A16B4A" w:rsidP="009A2210">
            <w:pPr>
              <w:rPr>
                <w:rFonts w:asciiTheme="majorHAnsi" w:hAnsiTheme="majorHAnsi"/>
                <w:b/>
                <w:szCs w:val="22"/>
              </w:rPr>
            </w:pPr>
          </w:p>
        </w:tc>
        <w:tc>
          <w:tcPr>
            <w:tcW w:w="1496" w:type="dxa"/>
            <w:vMerge/>
            <w:tcBorders>
              <w:bottom w:val="single" w:sz="18" w:space="0" w:color="000000" w:themeColor="text1"/>
              <w:right w:val="single" w:sz="18" w:space="0" w:color="000000" w:themeColor="text1"/>
            </w:tcBorders>
          </w:tcPr>
          <w:p w:rsidR="00A16B4A" w:rsidRPr="00A16B4A" w:rsidRDefault="00A16B4A" w:rsidP="009A2210">
            <w:pPr>
              <w:rPr>
                <w:rFonts w:asciiTheme="majorHAnsi" w:hAnsiTheme="majorHAnsi"/>
                <w:b/>
                <w:szCs w:val="22"/>
              </w:rPr>
            </w:pPr>
          </w:p>
        </w:tc>
      </w:tr>
      <w:tr w:rsidR="00A16B4A" w:rsidRPr="00A16B4A" w:rsidTr="009A2210">
        <w:trPr>
          <w:trHeight w:val="51"/>
          <w:jc w:val="center"/>
        </w:trPr>
        <w:tc>
          <w:tcPr>
            <w:tcW w:w="1512" w:type="dxa"/>
            <w:vMerge/>
            <w:tcBorders>
              <w:left w:val="single" w:sz="18" w:space="0" w:color="000000" w:themeColor="text1"/>
              <w:bottom w:val="single" w:sz="4" w:space="0" w:color="000000" w:themeColor="text1"/>
            </w:tcBorders>
          </w:tcPr>
          <w:p w:rsidR="00A16B4A" w:rsidRPr="00A16B4A" w:rsidRDefault="00A16B4A" w:rsidP="009A2210">
            <w:pPr>
              <w:rPr>
                <w:rFonts w:asciiTheme="majorHAnsi" w:hAnsiTheme="majorHAnsi"/>
                <w:b/>
                <w:sz w:val="24"/>
                <w:szCs w:val="22"/>
              </w:rPr>
            </w:pPr>
          </w:p>
        </w:tc>
        <w:tc>
          <w:tcPr>
            <w:tcW w:w="3598" w:type="dxa"/>
            <w:tcBorders>
              <w:bottom w:val="single" w:sz="4" w:space="0" w:color="000000" w:themeColor="text1"/>
            </w:tcBorders>
          </w:tcPr>
          <w:p w:rsidR="00A16B4A" w:rsidRPr="00A16B4A" w:rsidRDefault="00A16B4A" w:rsidP="009A2210">
            <w:pPr>
              <w:rPr>
                <w:rFonts w:asciiTheme="majorHAnsi" w:hAnsiTheme="majorHAnsi"/>
                <w:b/>
                <w:sz w:val="24"/>
                <w:szCs w:val="22"/>
              </w:rPr>
            </w:pPr>
            <w:r w:rsidRPr="00A16B4A">
              <w:rPr>
                <w:rFonts w:asciiTheme="majorHAnsi" w:hAnsiTheme="majorHAnsi"/>
                <w:b/>
                <w:sz w:val="24"/>
                <w:szCs w:val="22"/>
              </w:rPr>
              <w:t>Participation</w:t>
            </w:r>
          </w:p>
        </w:tc>
        <w:tc>
          <w:tcPr>
            <w:tcW w:w="1952" w:type="dxa"/>
            <w:tcBorders>
              <w:bottom w:val="single" w:sz="4" w:space="0" w:color="000000" w:themeColor="text1"/>
              <w:right w:val="single" w:sz="18" w:space="0" w:color="000000" w:themeColor="text1"/>
            </w:tcBorders>
          </w:tcPr>
          <w:p w:rsidR="00A16B4A" w:rsidRPr="00A16B4A" w:rsidRDefault="00A16B4A" w:rsidP="009A2210">
            <w:pPr>
              <w:jc w:val="right"/>
              <w:rPr>
                <w:rFonts w:asciiTheme="majorHAnsi" w:hAnsiTheme="majorHAnsi"/>
                <w:b/>
                <w:sz w:val="24"/>
                <w:szCs w:val="22"/>
              </w:rPr>
            </w:pPr>
            <w:r w:rsidRPr="00A16B4A">
              <w:rPr>
                <w:rFonts w:asciiTheme="majorHAnsi" w:hAnsiTheme="majorHAnsi"/>
                <w:b/>
                <w:sz w:val="24"/>
                <w:szCs w:val="22"/>
              </w:rPr>
              <w:t>5</w:t>
            </w:r>
          </w:p>
        </w:tc>
        <w:tc>
          <w:tcPr>
            <w:tcW w:w="1513" w:type="dxa"/>
            <w:vMerge/>
            <w:tcBorders>
              <w:left w:val="single" w:sz="18" w:space="0" w:color="000000" w:themeColor="text1"/>
              <w:bottom w:val="single" w:sz="18" w:space="0" w:color="000000" w:themeColor="text1"/>
            </w:tcBorders>
          </w:tcPr>
          <w:p w:rsidR="00A16B4A" w:rsidRPr="00A16B4A" w:rsidRDefault="00A16B4A" w:rsidP="009A2210">
            <w:pPr>
              <w:rPr>
                <w:rFonts w:asciiTheme="majorHAnsi" w:hAnsiTheme="majorHAnsi"/>
                <w:b/>
                <w:szCs w:val="22"/>
              </w:rPr>
            </w:pPr>
          </w:p>
        </w:tc>
        <w:tc>
          <w:tcPr>
            <w:tcW w:w="1496" w:type="dxa"/>
            <w:vMerge/>
            <w:tcBorders>
              <w:bottom w:val="single" w:sz="18" w:space="0" w:color="000000" w:themeColor="text1"/>
              <w:right w:val="single" w:sz="18" w:space="0" w:color="000000" w:themeColor="text1"/>
            </w:tcBorders>
          </w:tcPr>
          <w:p w:rsidR="00A16B4A" w:rsidRPr="00A16B4A" w:rsidRDefault="00A16B4A" w:rsidP="009A2210">
            <w:pPr>
              <w:rPr>
                <w:rFonts w:asciiTheme="majorHAnsi" w:hAnsiTheme="majorHAnsi"/>
                <w:b/>
                <w:szCs w:val="22"/>
              </w:rPr>
            </w:pPr>
          </w:p>
        </w:tc>
      </w:tr>
      <w:tr w:rsidR="00A16B4A" w:rsidRPr="00A16B4A" w:rsidTr="009A2210">
        <w:trPr>
          <w:jc w:val="center"/>
        </w:trPr>
        <w:tc>
          <w:tcPr>
            <w:tcW w:w="5110" w:type="dxa"/>
            <w:gridSpan w:val="2"/>
            <w:tcBorders>
              <w:left w:val="single" w:sz="18" w:space="0" w:color="000000" w:themeColor="text1"/>
              <w:bottom w:val="single" w:sz="18" w:space="0" w:color="000000" w:themeColor="text1"/>
            </w:tcBorders>
            <w:shd w:val="pct62" w:color="auto" w:fill="auto"/>
          </w:tcPr>
          <w:p w:rsidR="00A16B4A" w:rsidRPr="00A16B4A" w:rsidRDefault="00A16B4A" w:rsidP="009A2210">
            <w:pPr>
              <w:jc w:val="right"/>
              <w:rPr>
                <w:rFonts w:asciiTheme="majorHAnsi" w:hAnsiTheme="majorHAnsi"/>
                <w:b/>
                <w:caps/>
                <w:color w:val="FFFFFF" w:themeColor="background1"/>
                <w:sz w:val="28"/>
                <w:szCs w:val="22"/>
              </w:rPr>
            </w:pPr>
            <w:r w:rsidRPr="00A16B4A">
              <w:rPr>
                <w:rFonts w:asciiTheme="majorHAnsi" w:hAnsiTheme="majorHAnsi"/>
                <w:b/>
                <w:caps/>
                <w:color w:val="FFFFFF" w:themeColor="background1"/>
                <w:sz w:val="28"/>
                <w:szCs w:val="22"/>
              </w:rPr>
              <w:t>Total</w:t>
            </w:r>
          </w:p>
        </w:tc>
        <w:tc>
          <w:tcPr>
            <w:tcW w:w="1952" w:type="dxa"/>
            <w:tcBorders>
              <w:bottom w:val="single" w:sz="18" w:space="0" w:color="000000" w:themeColor="text1"/>
              <w:right w:val="single" w:sz="18" w:space="0" w:color="000000" w:themeColor="text1"/>
            </w:tcBorders>
            <w:shd w:val="pct62" w:color="auto" w:fill="auto"/>
          </w:tcPr>
          <w:p w:rsidR="00A16B4A" w:rsidRPr="00A16B4A" w:rsidRDefault="00A16B4A" w:rsidP="009A2210">
            <w:pPr>
              <w:jc w:val="right"/>
              <w:rPr>
                <w:rFonts w:asciiTheme="majorHAnsi" w:hAnsiTheme="majorHAnsi"/>
                <w:b/>
                <w:caps/>
                <w:color w:val="FFFFFF" w:themeColor="background1"/>
                <w:sz w:val="28"/>
                <w:szCs w:val="22"/>
              </w:rPr>
            </w:pPr>
            <w:r w:rsidRPr="00A16B4A">
              <w:rPr>
                <w:rFonts w:asciiTheme="majorHAnsi" w:hAnsiTheme="majorHAnsi"/>
                <w:b/>
                <w:caps/>
                <w:color w:val="FFFFFF" w:themeColor="background1"/>
                <w:sz w:val="28"/>
                <w:szCs w:val="22"/>
              </w:rPr>
              <w:t>100%</w:t>
            </w:r>
          </w:p>
        </w:tc>
        <w:tc>
          <w:tcPr>
            <w:tcW w:w="1513" w:type="dxa"/>
            <w:vMerge/>
            <w:tcBorders>
              <w:left w:val="single" w:sz="18" w:space="0" w:color="000000" w:themeColor="text1"/>
              <w:bottom w:val="single" w:sz="18" w:space="0" w:color="000000" w:themeColor="text1"/>
            </w:tcBorders>
          </w:tcPr>
          <w:p w:rsidR="00A16B4A" w:rsidRPr="00A16B4A" w:rsidRDefault="00A16B4A" w:rsidP="009A2210">
            <w:pPr>
              <w:rPr>
                <w:rFonts w:asciiTheme="majorHAnsi" w:hAnsiTheme="majorHAnsi"/>
                <w:b/>
                <w:szCs w:val="22"/>
              </w:rPr>
            </w:pPr>
          </w:p>
        </w:tc>
        <w:tc>
          <w:tcPr>
            <w:tcW w:w="1496" w:type="dxa"/>
            <w:vMerge/>
            <w:tcBorders>
              <w:bottom w:val="single" w:sz="18" w:space="0" w:color="000000" w:themeColor="text1"/>
              <w:right w:val="single" w:sz="18" w:space="0" w:color="000000" w:themeColor="text1"/>
            </w:tcBorders>
          </w:tcPr>
          <w:p w:rsidR="00A16B4A" w:rsidRPr="00A16B4A" w:rsidRDefault="00A16B4A" w:rsidP="009A2210">
            <w:pPr>
              <w:rPr>
                <w:rFonts w:asciiTheme="majorHAnsi" w:hAnsiTheme="majorHAnsi"/>
                <w:b/>
                <w:szCs w:val="22"/>
              </w:rPr>
            </w:pPr>
          </w:p>
        </w:tc>
      </w:tr>
    </w:tbl>
    <w:p w:rsidR="00A16B4A" w:rsidRPr="00A16B4A" w:rsidRDefault="00A16B4A" w:rsidP="00A16B4A">
      <w:pPr>
        <w:rPr>
          <w:rFonts w:asciiTheme="majorHAnsi" w:hAnsiTheme="majorHAnsi"/>
          <w:b/>
          <w:sz w:val="22"/>
          <w:szCs w:val="22"/>
        </w:rPr>
      </w:pPr>
    </w:p>
    <w:p w:rsidR="00A16B4A" w:rsidRPr="00A16B4A" w:rsidRDefault="00A16B4A" w:rsidP="00A16B4A">
      <w:pPr>
        <w:ind w:left="-360"/>
        <w:rPr>
          <w:rFonts w:asciiTheme="majorHAnsi" w:hAnsiTheme="majorHAnsi"/>
          <w:szCs w:val="22"/>
        </w:rPr>
      </w:pPr>
      <w:r w:rsidRPr="00A16B4A">
        <w:rPr>
          <w:rFonts w:asciiTheme="majorHAnsi" w:hAnsiTheme="majorHAnsi"/>
          <w:b/>
          <w:szCs w:val="22"/>
        </w:rPr>
        <w:t>*</w:t>
      </w:r>
      <w:r w:rsidRPr="00A16B4A">
        <w:rPr>
          <w:rFonts w:asciiTheme="majorHAnsi" w:hAnsiTheme="majorHAnsi"/>
          <w:szCs w:val="22"/>
        </w:rPr>
        <w:t xml:space="preserve">The final </w:t>
      </w:r>
      <w:r w:rsidRPr="00A16B4A">
        <w:rPr>
          <w:rFonts w:asciiTheme="majorHAnsi" w:hAnsiTheme="majorHAnsi"/>
          <w:b/>
          <w:szCs w:val="22"/>
        </w:rPr>
        <w:t>portfolio</w:t>
      </w:r>
      <w:r w:rsidRPr="00A16B4A">
        <w:rPr>
          <w:rFonts w:asciiTheme="majorHAnsi" w:hAnsiTheme="majorHAnsi"/>
          <w:szCs w:val="22"/>
        </w:rPr>
        <w:t xml:space="preserve"> will demonstrate that the student has mastered the material of the course.  It will include evidence (in the form of assignments, tests, quizzes, etc.) that the student has met course goals (such as identifying parts of speech or using vocabulary items).</w:t>
      </w:r>
    </w:p>
    <w:p w:rsidR="00A16B4A" w:rsidRPr="00A16B4A" w:rsidRDefault="00A16B4A" w:rsidP="00A16B4A">
      <w:pPr>
        <w:rPr>
          <w:rFonts w:asciiTheme="majorHAnsi" w:hAnsiTheme="majorHAnsi"/>
          <w:sz w:val="22"/>
          <w:szCs w:val="22"/>
        </w:rPr>
      </w:pPr>
    </w:p>
    <w:p w:rsidR="00A16B4A" w:rsidRPr="00A16B4A" w:rsidRDefault="00A16B4A" w:rsidP="00A16B4A">
      <w:pPr>
        <w:rPr>
          <w:rFonts w:asciiTheme="majorHAnsi" w:hAnsiTheme="majorHAnsi"/>
          <w:sz w:val="22"/>
          <w:szCs w:val="22"/>
        </w:rPr>
      </w:pPr>
    </w:p>
    <w:p w:rsidR="00A16B4A" w:rsidRPr="00A16B4A" w:rsidRDefault="00A16B4A" w:rsidP="00A16B4A">
      <w:pPr>
        <w:numPr>
          <w:ilvl w:val="0"/>
          <w:numId w:val="1"/>
        </w:numPr>
        <w:ind w:left="-90" w:hanging="450"/>
        <w:rPr>
          <w:rFonts w:asciiTheme="majorHAnsi" w:hAnsiTheme="majorHAnsi"/>
          <w:b/>
          <w:sz w:val="22"/>
          <w:szCs w:val="22"/>
        </w:rPr>
      </w:pPr>
      <w:r w:rsidRPr="00A16B4A">
        <w:rPr>
          <w:rFonts w:asciiTheme="majorHAnsi" w:hAnsiTheme="majorHAnsi"/>
          <w:b/>
          <w:sz w:val="22"/>
          <w:szCs w:val="22"/>
        </w:rPr>
        <w:t>Instructor responsibilities</w:t>
      </w:r>
    </w:p>
    <w:p w:rsidR="00A16B4A" w:rsidRPr="00A16B4A" w:rsidRDefault="00A16B4A" w:rsidP="00A16B4A">
      <w:pPr>
        <w:ind w:left="720"/>
        <w:rPr>
          <w:rFonts w:asciiTheme="majorHAnsi" w:hAnsiTheme="majorHAnsi"/>
          <w:b/>
          <w:sz w:val="22"/>
          <w:szCs w:val="22"/>
        </w:rPr>
      </w:pPr>
    </w:p>
    <w:p w:rsidR="00A16B4A" w:rsidRPr="00A16B4A" w:rsidRDefault="00A16B4A" w:rsidP="00A16B4A">
      <w:pPr>
        <w:rPr>
          <w:rFonts w:asciiTheme="majorHAnsi" w:hAnsiTheme="majorHAnsi"/>
          <w:kern w:val="16"/>
          <w:sz w:val="22"/>
          <w:szCs w:val="22"/>
        </w:rPr>
      </w:pPr>
      <w:r w:rsidRPr="00A16B4A">
        <w:rPr>
          <w:rFonts w:asciiTheme="majorHAnsi" w:hAnsiTheme="majorHAnsi"/>
          <w:kern w:val="16"/>
          <w:sz w:val="22"/>
          <w:szCs w:val="22"/>
        </w:rPr>
        <w:t>INGL0066 instructors will:</w:t>
      </w:r>
    </w:p>
    <w:p w:rsidR="00A16B4A" w:rsidRPr="00A16B4A" w:rsidRDefault="00A16B4A" w:rsidP="00A16B4A">
      <w:pPr>
        <w:numPr>
          <w:ilvl w:val="0"/>
          <w:numId w:val="17"/>
        </w:numPr>
        <w:rPr>
          <w:rFonts w:asciiTheme="majorHAnsi" w:hAnsiTheme="majorHAnsi"/>
          <w:kern w:val="16"/>
          <w:sz w:val="22"/>
          <w:szCs w:val="22"/>
        </w:rPr>
      </w:pPr>
      <w:r w:rsidRPr="00A16B4A">
        <w:rPr>
          <w:rFonts w:asciiTheme="majorHAnsi" w:hAnsiTheme="majorHAnsi"/>
          <w:b/>
          <w:kern w:val="16"/>
          <w:sz w:val="22"/>
          <w:szCs w:val="22"/>
        </w:rPr>
        <w:t>prepare for and teach</w:t>
      </w:r>
      <w:r w:rsidRPr="00A16B4A">
        <w:rPr>
          <w:rFonts w:asciiTheme="majorHAnsi" w:hAnsiTheme="majorHAnsi"/>
          <w:kern w:val="16"/>
          <w:sz w:val="22"/>
          <w:szCs w:val="22"/>
        </w:rPr>
        <w:t xml:space="preserve"> assigned sections in such a way that students cover the material of the course and have an opportunity to meet its stated objectives if they work as instructed;</w:t>
      </w:r>
    </w:p>
    <w:p w:rsidR="00A16B4A" w:rsidRPr="00A16B4A" w:rsidRDefault="00A16B4A" w:rsidP="00A16B4A">
      <w:pPr>
        <w:numPr>
          <w:ilvl w:val="0"/>
          <w:numId w:val="17"/>
        </w:numPr>
        <w:rPr>
          <w:rFonts w:asciiTheme="majorHAnsi" w:hAnsiTheme="majorHAnsi"/>
          <w:kern w:val="16"/>
          <w:sz w:val="22"/>
          <w:szCs w:val="22"/>
        </w:rPr>
      </w:pPr>
      <w:r w:rsidRPr="00A16B4A">
        <w:rPr>
          <w:rFonts w:asciiTheme="majorHAnsi" w:hAnsiTheme="majorHAnsi"/>
          <w:b/>
          <w:kern w:val="16"/>
          <w:sz w:val="22"/>
          <w:szCs w:val="22"/>
        </w:rPr>
        <w:t>hold</w:t>
      </w:r>
      <w:r w:rsidRPr="00A16B4A">
        <w:rPr>
          <w:rFonts w:asciiTheme="majorHAnsi" w:hAnsiTheme="majorHAnsi"/>
          <w:kern w:val="16"/>
          <w:sz w:val="22"/>
          <w:szCs w:val="22"/>
        </w:rPr>
        <w:t xml:space="preserve"> required number of office hours and make special arrangements where necessary and possible to meet with students who cannot meet during official office hours;</w:t>
      </w:r>
    </w:p>
    <w:p w:rsidR="00A16B4A" w:rsidRPr="00A16B4A" w:rsidRDefault="00A16B4A" w:rsidP="00A16B4A">
      <w:pPr>
        <w:numPr>
          <w:ilvl w:val="0"/>
          <w:numId w:val="17"/>
        </w:numPr>
        <w:rPr>
          <w:rFonts w:asciiTheme="majorHAnsi" w:hAnsiTheme="majorHAnsi"/>
          <w:kern w:val="16"/>
          <w:sz w:val="22"/>
          <w:szCs w:val="22"/>
        </w:rPr>
      </w:pPr>
      <w:r w:rsidRPr="00A16B4A">
        <w:rPr>
          <w:rFonts w:asciiTheme="majorHAnsi" w:hAnsiTheme="majorHAnsi"/>
          <w:b/>
          <w:kern w:val="16"/>
          <w:sz w:val="22"/>
          <w:szCs w:val="22"/>
        </w:rPr>
        <w:t>keep</w:t>
      </w:r>
      <w:r w:rsidRPr="00A16B4A">
        <w:rPr>
          <w:rFonts w:asciiTheme="majorHAnsi" w:hAnsiTheme="majorHAnsi"/>
          <w:kern w:val="16"/>
          <w:sz w:val="22"/>
          <w:szCs w:val="22"/>
        </w:rPr>
        <w:t xml:space="preserve"> attendance records for every class and report these records to the registrar’s office when requested;</w:t>
      </w:r>
    </w:p>
    <w:p w:rsidR="00DA0EA1" w:rsidRDefault="00A16B4A" w:rsidP="007103B5">
      <w:pPr>
        <w:pStyle w:val="List"/>
        <w:numPr>
          <w:ilvl w:val="0"/>
          <w:numId w:val="17"/>
        </w:numPr>
        <w:rPr>
          <w:rFonts w:asciiTheme="majorHAnsi" w:hAnsiTheme="majorHAnsi"/>
          <w:kern w:val="16"/>
          <w:sz w:val="22"/>
          <w:szCs w:val="22"/>
        </w:rPr>
      </w:pPr>
      <w:r w:rsidRPr="00A16B4A">
        <w:rPr>
          <w:rFonts w:asciiTheme="majorHAnsi" w:hAnsiTheme="majorHAnsi"/>
          <w:b/>
          <w:kern w:val="16"/>
          <w:sz w:val="22"/>
          <w:szCs w:val="22"/>
        </w:rPr>
        <w:t>treat</w:t>
      </w:r>
      <w:r w:rsidRPr="00A16B4A">
        <w:rPr>
          <w:rFonts w:asciiTheme="majorHAnsi" w:hAnsiTheme="majorHAnsi"/>
          <w:kern w:val="16"/>
          <w:sz w:val="22"/>
          <w:szCs w:val="22"/>
        </w:rPr>
        <w:t xml:space="preserve"> students respectfully and ensure that students do the same to each other and to the instructor.</w:t>
      </w:r>
    </w:p>
    <w:p w:rsidR="00B22D72" w:rsidRDefault="00B22D72" w:rsidP="00B22D72">
      <w:pPr>
        <w:jc w:val="right"/>
        <w:rPr>
          <w:rFonts w:asciiTheme="majorHAnsi" w:hAnsiTheme="majorHAnsi"/>
          <w:b/>
        </w:rPr>
      </w:pPr>
    </w:p>
    <w:p w:rsidR="00B22D72" w:rsidRDefault="00B22D72" w:rsidP="00B22D72">
      <w:pPr>
        <w:jc w:val="right"/>
        <w:rPr>
          <w:rFonts w:asciiTheme="majorHAnsi" w:hAnsiTheme="majorHAnsi"/>
          <w:b/>
        </w:rPr>
      </w:pPr>
    </w:p>
    <w:p w:rsidR="00B22D72" w:rsidRDefault="00B22D72" w:rsidP="00B22D72">
      <w:pPr>
        <w:jc w:val="right"/>
        <w:rPr>
          <w:rFonts w:asciiTheme="majorHAnsi" w:hAnsiTheme="majorHAnsi"/>
          <w:b/>
        </w:rPr>
      </w:pPr>
      <w:r w:rsidRPr="00A16B4A">
        <w:rPr>
          <w:rFonts w:asciiTheme="majorHAnsi" w:hAnsiTheme="majorHAnsi"/>
          <w:b/>
        </w:rPr>
        <w:t>*Syllabus is subject to change.</w:t>
      </w:r>
    </w:p>
    <w:p w:rsidR="00B22D72" w:rsidRDefault="00B22D72">
      <w:pPr>
        <w:spacing w:after="200" w:line="276" w:lineRule="auto"/>
        <w:rPr>
          <w:rFonts w:asciiTheme="majorHAnsi" w:hAnsiTheme="majorHAnsi"/>
          <w:b/>
        </w:rPr>
      </w:pPr>
    </w:p>
    <w:sectPr w:rsidR="00B22D72" w:rsidSect="00B22D72">
      <w:pgSz w:w="12240" w:h="15840"/>
      <w:pgMar w:top="720" w:right="1440" w:bottom="135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D37" w:rsidRDefault="00AA4D37" w:rsidP="00A16B4A">
      <w:r>
        <w:separator/>
      </w:r>
    </w:p>
  </w:endnote>
  <w:endnote w:type="continuationSeparator" w:id="0">
    <w:p w:rsidR="00AA4D37" w:rsidRDefault="00AA4D37" w:rsidP="00A16B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MR12">
    <w:panose1 w:val="00000000000000000000"/>
    <w:charset w:val="00"/>
    <w:family w:val="roman"/>
    <w:notTrueType/>
    <w:pitch w:val="default"/>
    <w:sig w:usb0="00000003" w:usb1="00000000" w:usb2="00000000" w:usb3="00000000" w:csb0="00000001" w:csb1="00000000"/>
  </w:font>
  <w:font w:name="CMBX12">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D37" w:rsidRDefault="00AA4D37" w:rsidP="00A16B4A">
      <w:r>
        <w:separator/>
      </w:r>
    </w:p>
  </w:footnote>
  <w:footnote w:type="continuationSeparator" w:id="0">
    <w:p w:rsidR="00AA4D37" w:rsidRDefault="00AA4D37" w:rsidP="00A16B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51880"/>
    <w:multiLevelType w:val="hybridMultilevel"/>
    <w:tmpl w:val="61F2DE54"/>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87B5D"/>
    <w:multiLevelType w:val="hybridMultilevel"/>
    <w:tmpl w:val="E6A00E8E"/>
    <w:lvl w:ilvl="0" w:tplc="B928DADA">
      <w:start w:val="1"/>
      <w:numFmt w:val="bullet"/>
      <w:lvlText w:val=""/>
      <w:lvlJc w:val="left"/>
      <w:pPr>
        <w:ind w:left="63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1B2E53"/>
    <w:multiLevelType w:val="hybridMultilevel"/>
    <w:tmpl w:val="CCFA1050"/>
    <w:lvl w:ilvl="0" w:tplc="B928DADA">
      <w:start w:val="1"/>
      <w:numFmt w:val="bullet"/>
      <w:lvlText w:val=""/>
      <w:lvlJc w:val="left"/>
      <w:pPr>
        <w:ind w:left="720" w:hanging="360"/>
      </w:pPr>
      <w:rPr>
        <w:rFonts w:ascii="Wingdings" w:hAnsi="Wingdings"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6113A5"/>
    <w:multiLevelType w:val="hybridMultilevel"/>
    <w:tmpl w:val="A51E142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CE77992"/>
    <w:multiLevelType w:val="hybridMultilevel"/>
    <w:tmpl w:val="3CF4D9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8C04D5"/>
    <w:multiLevelType w:val="hybridMultilevel"/>
    <w:tmpl w:val="F7BEE596"/>
    <w:lvl w:ilvl="0" w:tplc="B928DADA">
      <w:start w:val="1"/>
      <w:numFmt w:val="bullet"/>
      <w:lvlText w:val=""/>
      <w:lvlJc w:val="left"/>
      <w:pPr>
        <w:ind w:left="630" w:hanging="360"/>
      </w:pPr>
      <w:rPr>
        <w:rFonts w:ascii="Wingdings" w:hAnsi="Wingdings" w:hint="default"/>
        <w:sz w:val="18"/>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6F1E99"/>
    <w:multiLevelType w:val="hybridMultilevel"/>
    <w:tmpl w:val="02FE1DCE"/>
    <w:lvl w:ilvl="0" w:tplc="B928DADA">
      <w:start w:val="1"/>
      <w:numFmt w:val="bullet"/>
      <w:lvlText w:val=""/>
      <w:lvlJc w:val="left"/>
      <w:pPr>
        <w:ind w:left="720" w:hanging="360"/>
      </w:pPr>
      <w:rPr>
        <w:rFonts w:ascii="Wingdings" w:hAnsi="Wingdings" w:hint="default"/>
        <w:sz w:val="18"/>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D91EBD"/>
    <w:multiLevelType w:val="hybridMultilevel"/>
    <w:tmpl w:val="6C72DB3C"/>
    <w:lvl w:ilvl="0" w:tplc="B928DADA">
      <w:start w:val="1"/>
      <w:numFmt w:val="bullet"/>
      <w:lvlText w:val=""/>
      <w:lvlJc w:val="left"/>
      <w:pPr>
        <w:ind w:left="63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0271E8"/>
    <w:multiLevelType w:val="hybridMultilevel"/>
    <w:tmpl w:val="30BCFE6C"/>
    <w:lvl w:ilvl="0" w:tplc="B928DADA">
      <w:start w:val="1"/>
      <w:numFmt w:val="bullet"/>
      <w:lvlText w:val=""/>
      <w:lvlJc w:val="left"/>
      <w:pPr>
        <w:ind w:left="630" w:hanging="360"/>
      </w:pPr>
      <w:rPr>
        <w:rFonts w:ascii="Wingdings" w:hAnsi="Wingdings" w:hint="default"/>
        <w:sz w:val="18"/>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A41578"/>
    <w:multiLevelType w:val="hybridMultilevel"/>
    <w:tmpl w:val="33663814"/>
    <w:lvl w:ilvl="0" w:tplc="B928DADA">
      <w:start w:val="1"/>
      <w:numFmt w:val="bullet"/>
      <w:lvlText w:val=""/>
      <w:lvlJc w:val="left"/>
      <w:pPr>
        <w:ind w:left="630" w:hanging="360"/>
      </w:pPr>
      <w:rPr>
        <w:rFonts w:ascii="Wingdings" w:hAnsi="Wingdings"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717AC1"/>
    <w:multiLevelType w:val="hybridMultilevel"/>
    <w:tmpl w:val="1FD24662"/>
    <w:lvl w:ilvl="0" w:tplc="B928DADA">
      <w:start w:val="1"/>
      <w:numFmt w:val="bullet"/>
      <w:lvlText w:val=""/>
      <w:lvlJc w:val="left"/>
      <w:pPr>
        <w:ind w:left="630" w:hanging="360"/>
      </w:pPr>
      <w:rPr>
        <w:rFonts w:ascii="Wingdings" w:hAnsi="Wingdings" w:hint="default"/>
        <w:sz w:val="18"/>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DC5093"/>
    <w:multiLevelType w:val="hybridMultilevel"/>
    <w:tmpl w:val="AF5E4C1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57CB4C2B"/>
    <w:multiLevelType w:val="hybridMultilevel"/>
    <w:tmpl w:val="B110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2F5A57"/>
    <w:multiLevelType w:val="hybridMultilevel"/>
    <w:tmpl w:val="EE2488FA"/>
    <w:lvl w:ilvl="0" w:tplc="B928DADA">
      <w:start w:val="1"/>
      <w:numFmt w:val="bullet"/>
      <w:lvlText w:val=""/>
      <w:lvlJc w:val="left"/>
      <w:pPr>
        <w:ind w:left="720" w:hanging="360"/>
      </w:pPr>
      <w:rPr>
        <w:rFonts w:ascii="Wingdings" w:hAnsi="Wingdings" w:hint="default"/>
        <w:sz w:val="18"/>
      </w:rPr>
    </w:lvl>
    <w:lvl w:ilvl="1" w:tplc="FFFFFFFF">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575AAC"/>
    <w:multiLevelType w:val="hybridMultilevel"/>
    <w:tmpl w:val="79E84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F034D20"/>
    <w:multiLevelType w:val="hybridMultilevel"/>
    <w:tmpl w:val="355A29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0C644C"/>
    <w:multiLevelType w:val="hybridMultilevel"/>
    <w:tmpl w:val="307EC622"/>
    <w:lvl w:ilvl="0" w:tplc="B928DADA">
      <w:start w:val="1"/>
      <w:numFmt w:val="bullet"/>
      <w:lvlText w:val=""/>
      <w:lvlJc w:val="left"/>
      <w:pPr>
        <w:ind w:left="630" w:hanging="360"/>
      </w:pPr>
      <w:rPr>
        <w:rFonts w:ascii="Wingdings" w:hAnsi="Wingdings" w:hint="default"/>
        <w:sz w:val="1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nsid w:val="74EB1D96"/>
    <w:multiLevelType w:val="hybridMultilevel"/>
    <w:tmpl w:val="C9FA0AB0"/>
    <w:lvl w:ilvl="0" w:tplc="5ABE8D1C">
      <w:start w:val="1"/>
      <w:numFmt w:val="bullet"/>
      <w:lvlText w:val=""/>
      <w:lvlJc w:val="left"/>
      <w:pPr>
        <w:ind w:left="63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445DDF"/>
    <w:multiLevelType w:val="hybridMultilevel"/>
    <w:tmpl w:val="100E6720"/>
    <w:lvl w:ilvl="0" w:tplc="B928DADA">
      <w:start w:val="1"/>
      <w:numFmt w:val="bullet"/>
      <w:lvlText w:val=""/>
      <w:lvlJc w:val="left"/>
      <w:pPr>
        <w:ind w:left="63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1B0444"/>
    <w:multiLevelType w:val="hybridMultilevel"/>
    <w:tmpl w:val="C19E63C4"/>
    <w:lvl w:ilvl="0" w:tplc="B928DADA">
      <w:start w:val="1"/>
      <w:numFmt w:val="bullet"/>
      <w:lvlText w:val=""/>
      <w:lvlJc w:val="left"/>
      <w:pPr>
        <w:ind w:left="630" w:hanging="360"/>
      </w:pPr>
      <w:rPr>
        <w:rFonts w:ascii="Wingdings" w:hAnsi="Wingdings"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8"/>
  </w:num>
  <w:num w:numId="4">
    <w:abstractNumId w:val="1"/>
  </w:num>
  <w:num w:numId="5">
    <w:abstractNumId w:val="7"/>
  </w:num>
  <w:num w:numId="6">
    <w:abstractNumId w:val="19"/>
  </w:num>
  <w:num w:numId="7">
    <w:abstractNumId w:val="9"/>
  </w:num>
  <w:num w:numId="8">
    <w:abstractNumId w:val="8"/>
  </w:num>
  <w:num w:numId="9">
    <w:abstractNumId w:val="17"/>
  </w:num>
  <w:num w:numId="10">
    <w:abstractNumId w:val="10"/>
  </w:num>
  <w:num w:numId="11">
    <w:abstractNumId w:val="5"/>
  </w:num>
  <w:num w:numId="12">
    <w:abstractNumId w:val="11"/>
  </w:num>
  <w:num w:numId="13">
    <w:abstractNumId w:val="2"/>
  </w:num>
  <w:num w:numId="14">
    <w:abstractNumId w:val="13"/>
  </w:num>
  <w:num w:numId="15">
    <w:abstractNumId w:val="6"/>
  </w:num>
  <w:num w:numId="16">
    <w:abstractNumId w:val="14"/>
  </w:num>
  <w:num w:numId="17">
    <w:abstractNumId w:val="3"/>
  </w:num>
  <w:num w:numId="18">
    <w:abstractNumId w:val="12"/>
  </w:num>
  <w:num w:numId="19">
    <w:abstractNumId w:val="4"/>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20"/>
  <w:displayHorizontalDrawingGridEvery w:val="2"/>
  <w:characterSpacingControl w:val="doNotCompress"/>
  <w:hdrShapeDefaults>
    <o:shapedefaults v:ext="edit" spidmax="27650"/>
  </w:hdrShapeDefaults>
  <w:footnotePr>
    <w:footnote w:id="-1"/>
    <w:footnote w:id="0"/>
  </w:footnotePr>
  <w:endnotePr>
    <w:endnote w:id="-1"/>
    <w:endnote w:id="0"/>
  </w:endnotePr>
  <w:compat/>
  <w:rsids>
    <w:rsidRoot w:val="00A16B4A"/>
    <w:rsid w:val="00006483"/>
    <w:rsid w:val="00014A70"/>
    <w:rsid w:val="000152BE"/>
    <w:rsid w:val="00022DC6"/>
    <w:rsid w:val="00051597"/>
    <w:rsid w:val="0007147B"/>
    <w:rsid w:val="000734FD"/>
    <w:rsid w:val="000C04FA"/>
    <w:rsid w:val="000E635D"/>
    <w:rsid w:val="000F1FD3"/>
    <w:rsid w:val="001513C0"/>
    <w:rsid w:val="001520BD"/>
    <w:rsid w:val="00152B09"/>
    <w:rsid w:val="00171A39"/>
    <w:rsid w:val="001A605F"/>
    <w:rsid w:val="001B04B2"/>
    <w:rsid w:val="001B533C"/>
    <w:rsid w:val="00205DC2"/>
    <w:rsid w:val="0028574B"/>
    <w:rsid w:val="00290ACC"/>
    <w:rsid w:val="002A6E61"/>
    <w:rsid w:val="002B6871"/>
    <w:rsid w:val="002F52BA"/>
    <w:rsid w:val="00320A7B"/>
    <w:rsid w:val="003242CB"/>
    <w:rsid w:val="003257D3"/>
    <w:rsid w:val="0038194E"/>
    <w:rsid w:val="00394411"/>
    <w:rsid w:val="003A27D7"/>
    <w:rsid w:val="003C5C17"/>
    <w:rsid w:val="003D4826"/>
    <w:rsid w:val="003D7BDE"/>
    <w:rsid w:val="003E2FBD"/>
    <w:rsid w:val="003E50C7"/>
    <w:rsid w:val="003F6E1D"/>
    <w:rsid w:val="004531FD"/>
    <w:rsid w:val="004711BA"/>
    <w:rsid w:val="00485697"/>
    <w:rsid w:val="00494642"/>
    <w:rsid w:val="004C5EEB"/>
    <w:rsid w:val="004E4617"/>
    <w:rsid w:val="004F375A"/>
    <w:rsid w:val="004F7214"/>
    <w:rsid w:val="00501472"/>
    <w:rsid w:val="00556D9E"/>
    <w:rsid w:val="005B7DA7"/>
    <w:rsid w:val="005F4C11"/>
    <w:rsid w:val="00601B71"/>
    <w:rsid w:val="006317F5"/>
    <w:rsid w:val="00643D31"/>
    <w:rsid w:val="00650D60"/>
    <w:rsid w:val="006D2ECA"/>
    <w:rsid w:val="006F7B0D"/>
    <w:rsid w:val="007103B5"/>
    <w:rsid w:val="00723B62"/>
    <w:rsid w:val="007242BF"/>
    <w:rsid w:val="00737E56"/>
    <w:rsid w:val="00762974"/>
    <w:rsid w:val="0077688A"/>
    <w:rsid w:val="0079037B"/>
    <w:rsid w:val="007B0505"/>
    <w:rsid w:val="007C14AA"/>
    <w:rsid w:val="007D5F4F"/>
    <w:rsid w:val="008028C9"/>
    <w:rsid w:val="00805F2D"/>
    <w:rsid w:val="008176CB"/>
    <w:rsid w:val="0085237E"/>
    <w:rsid w:val="00866559"/>
    <w:rsid w:val="00874983"/>
    <w:rsid w:val="008952B4"/>
    <w:rsid w:val="008B278B"/>
    <w:rsid w:val="008C73A3"/>
    <w:rsid w:val="008D6EEE"/>
    <w:rsid w:val="009238FE"/>
    <w:rsid w:val="00940E68"/>
    <w:rsid w:val="0094726C"/>
    <w:rsid w:val="0095324B"/>
    <w:rsid w:val="00967AC5"/>
    <w:rsid w:val="00972CD5"/>
    <w:rsid w:val="009A2210"/>
    <w:rsid w:val="009B33BD"/>
    <w:rsid w:val="009F27E3"/>
    <w:rsid w:val="00A16B4A"/>
    <w:rsid w:val="00AA4D37"/>
    <w:rsid w:val="00B22D72"/>
    <w:rsid w:val="00B234DE"/>
    <w:rsid w:val="00B55D32"/>
    <w:rsid w:val="00B6061D"/>
    <w:rsid w:val="00BD3CC2"/>
    <w:rsid w:val="00C0448C"/>
    <w:rsid w:val="00C219A5"/>
    <w:rsid w:val="00C336D5"/>
    <w:rsid w:val="00CD3D05"/>
    <w:rsid w:val="00D4444F"/>
    <w:rsid w:val="00D464F2"/>
    <w:rsid w:val="00D508CC"/>
    <w:rsid w:val="00D6477E"/>
    <w:rsid w:val="00D73F67"/>
    <w:rsid w:val="00DA0EA1"/>
    <w:rsid w:val="00E9173B"/>
    <w:rsid w:val="00ED6EA9"/>
    <w:rsid w:val="00EF2A9F"/>
    <w:rsid w:val="00F13AD8"/>
    <w:rsid w:val="00F2198E"/>
    <w:rsid w:val="00F64AED"/>
    <w:rsid w:val="00F86D29"/>
    <w:rsid w:val="00F9058F"/>
    <w:rsid w:val="00FA471B"/>
    <w:rsid w:val="00FD78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rules v:ext="edit">
        <o:r id="V:Rule3" type="connector" idref="#_x0000_s1028"/>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B4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6B4A"/>
    <w:pPr>
      <w:tabs>
        <w:tab w:val="center" w:pos="4680"/>
        <w:tab w:val="right" w:pos="9360"/>
      </w:tabs>
    </w:pPr>
  </w:style>
  <w:style w:type="character" w:customStyle="1" w:styleId="HeaderChar">
    <w:name w:val="Header Char"/>
    <w:basedOn w:val="DefaultParagraphFont"/>
    <w:link w:val="Header"/>
    <w:rsid w:val="00A16B4A"/>
    <w:rPr>
      <w:rFonts w:ascii="Times New Roman" w:eastAsia="Times New Roman" w:hAnsi="Times New Roman" w:cs="Times New Roman"/>
      <w:sz w:val="24"/>
      <w:szCs w:val="20"/>
    </w:rPr>
  </w:style>
  <w:style w:type="paragraph" w:styleId="ListParagraph">
    <w:name w:val="List Paragraph"/>
    <w:basedOn w:val="Normal"/>
    <w:uiPriority w:val="34"/>
    <w:qFormat/>
    <w:rsid w:val="00A16B4A"/>
    <w:pPr>
      <w:ind w:left="720"/>
      <w:contextualSpacing/>
    </w:pPr>
  </w:style>
  <w:style w:type="character" w:styleId="Hyperlink">
    <w:name w:val="Hyperlink"/>
    <w:basedOn w:val="DefaultParagraphFont"/>
    <w:uiPriority w:val="99"/>
    <w:unhideWhenUsed/>
    <w:rsid w:val="00A16B4A"/>
    <w:rPr>
      <w:color w:val="0000FF" w:themeColor="hyperlink"/>
      <w:u w:val="single"/>
    </w:rPr>
  </w:style>
  <w:style w:type="paragraph" w:styleId="List">
    <w:name w:val="List"/>
    <w:basedOn w:val="Normal"/>
    <w:semiHidden/>
    <w:rsid w:val="00A16B4A"/>
    <w:pPr>
      <w:ind w:left="360" w:hanging="360"/>
    </w:pPr>
  </w:style>
  <w:style w:type="table" w:styleId="TableGrid">
    <w:name w:val="Table Grid"/>
    <w:basedOn w:val="TableNormal"/>
    <w:uiPriority w:val="59"/>
    <w:rsid w:val="00A16B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A16B4A"/>
    <w:pPr>
      <w:tabs>
        <w:tab w:val="center" w:pos="4680"/>
        <w:tab w:val="right" w:pos="9360"/>
      </w:tabs>
    </w:pPr>
  </w:style>
  <w:style w:type="character" w:customStyle="1" w:styleId="FooterChar">
    <w:name w:val="Footer Char"/>
    <w:basedOn w:val="DefaultParagraphFont"/>
    <w:link w:val="Footer"/>
    <w:uiPriority w:val="99"/>
    <w:rsid w:val="00A16B4A"/>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E9173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llmemorecampu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rriam-webster.com" TargetMode="External"/><Relationship Id="rId5" Type="http://schemas.openxmlformats.org/officeDocument/2006/relationships/webSettings" Target="webSettings.xml"/><Relationship Id="rId10" Type="http://schemas.openxmlformats.org/officeDocument/2006/relationships/hyperlink" Target="http://www.tellmemorecampus.com" TargetMode="External"/><Relationship Id="rId4" Type="http://schemas.openxmlformats.org/officeDocument/2006/relationships/settings" Target="settings.xml"/><Relationship Id="rId9" Type="http://schemas.openxmlformats.org/officeDocument/2006/relationships/hyperlink" Target="mailto:lisa.ortiz@upr.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D1024-2BFB-4529-829A-A99A94DD3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2165</Words>
  <Characters>12347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UPR</cp:lastModifiedBy>
  <cp:revision>2</cp:revision>
  <cp:lastPrinted>2010-09-27T14:00:00Z</cp:lastPrinted>
  <dcterms:created xsi:type="dcterms:W3CDTF">2010-09-28T14:01:00Z</dcterms:created>
  <dcterms:modified xsi:type="dcterms:W3CDTF">2010-09-28T14:01:00Z</dcterms:modified>
</cp:coreProperties>
</file>